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rsidR="00910060" w:rsidRDefault="00910060">
          <w:r>
            <w:rPr>
              <w:noProof/>
              <w:lang w:val="en-IE" w:eastAsia="en-IE"/>
            </w:rPr>
            <w:drawing>
              <wp:anchor distT="0" distB="0" distL="114300" distR="114300" simplePos="0" relativeHeight="251663360" behindDoc="0" locked="0" layoutInCell="1" allowOverlap="1">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2D12A1" w:rsidRPr="002D12A1">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910060" w:rsidRPr="00910060" w:rsidRDefault="00355CD1" w:rsidP="00910060">
                          <w:pPr>
                            <w:pStyle w:val="NoSpacing"/>
                            <w:jc w:val="center"/>
                            <w:rPr>
                              <w:rFonts w:asciiTheme="majorHAnsi" w:eastAsiaTheme="majorEastAsia" w:hAnsiTheme="majorHAnsi" w:cstheme="majorBidi"/>
                              <w:b/>
                              <w:sz w:val="72"/>
                              <w:szCs w:val="72"/>
                            </w:rPr>
                          </w:pPr>
                          <w:r w:rsidRPr="00355CD1">
                            <w:rPr>
                              <w:rFonts w:asciiTheme="majorHAnsi" w:eastAsiaTheme="majorEastAsia" w:hAnsiTheme="majorHAnsi" w:cstheme="majorBidi"/>
                              <w:b/>
                              <w:sz w:val="56"/>
                              <w:szCs w:val="56"/>
                              <w:lang w:val="en-IE"/>
                            </w:rPr>
                            <w:t xml:space="preserve">Time Spent on Each </w:t>
                          </w:r>
                          <w:r w:rsidR="000E5687" w:rsidRPr="00355CD1">
                            <w:rPr>
                              <w:rFonts w:asciiTheme="majorHAnsi" w:eastAsiaTheme="majorEastAsia" w:hAnsiTheme="majorHAnsi" w:cstheme="majorBidi"/>
                              <w:b/>
                              <w:sz w:val="56"/>
                              <w:szCs w:val="56"/>
                              <w:lang w:val="en-IE"/>
                            </w:rPr>
                            <w:t>Subject Policy</w:t>
                          </w:r>
                        </w:p>
                      </w:sdtContent>
                    </w:sdt>
                  </w:txbxContent>
                </v:textbox>
                <w10:wrap anchorx="page" anchory="page"/>
              </v:rect>
            </w:pict>
          </w:r>
          <w:r w:rsidR="002D12A1" w:rsidRPr="002D12A1">
            <w:rPr>
              <w:noProof/>
            </w:rPr>
            <w:pict>
              <v:group id="_x0000_s1026" style="position:absolute;margin-left:2548.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10060" w:rsidRDefault="00910060">
                            <w:pPr>
                              <w:pStyle w:val="NoSpacing"/>
                              <w:rPr>
                                <w:rFonts w:asciiTheme="majorHAnsi" w:eastAsiaTheme="majorEastAsia" w:hAnsiTheme="majorHAnsi" w:cstheme="majorBidi"/>
                                <w:b/>
                                <w:bCs/>
                                <w:color w:val="FFFFFF" w:themeColor="background1"/>
                                <w:sz w:val="96"/>
                                <w:szCs w:val="96"/>
                              </w:rPr>
                            </w:pPr>
                            <w:r w:rsidRPr="00910060">
                              <w:rPr>
                                <w:rFonts w:asciiTheme="majorHAnsi" w:eastAsiaTheme="majorEastAsia" w:hAnsiTheme="majorHAnsi" w:cstheme="majorBidi"/>
                                <w:b/>
                                <w:bCs/>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910060" w:rsidRPr="00910060" w:rsidRDefault="00910060">
                            <w:pPr>
                              <w:pStyle w:val="NoSpacing"/>
                              <w:spacing w:line="360" w:lineRule="auto"/>
                              <w:rPr>
                                <w:rFonts w:ascii="Verdana" w:hAnsi="Verdana"/>
                                <w:b/>
                                <w:sz w:val="28"/>
                                <w:szCs w:val="28"/>
                              </w:rPr>
                            </w:pPr>
                            <w:r w:rsidRPr="00910060">
                              <w:rPr>
                                <w:rFonts w:ascii="Verdana" w:hAnsi="Verdana"/>
                                <w:b/>
                                <w:sz w:val="28"/>
                                <w:szCs w:val="28"/>
                              </w:rPr>
                              <w:t>2015+</w:t>
                            </w:r>
                          </w:p>
                        </w:sdtContent>
                      </w:sdt>
                    </w:txbxContent>
                  </v:textbox>
                </v:rect>
                <w10:wrap anchorx="page" anchory="page"/>
              </v:group>
            </w:pict>
          </w:r>
        </w:p>
        <w:p w:rsidR="004C50CA" w:rsidRDefault="00910060" w:rsidP="004C50CA">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2D12A1" w:rsidP="004C50CA">
          <w:pPr>
            <w:jc w:val="center"/>
            <w:rPr>
              <w:rFonts w:ascii="Verdana" w:eastAsia="Calibri" w:hAnsi="Verdana" w:cs="Times-BoldItalic"/>
              <w:b/>
              <w:bCs/>
              <w:iCs/>
              <w:sz w:val="28"/>
              <w:szCs w:val="28"/>
              <w:u w:val="single"/>
              <w:lang w:val="en-IE"/>
            </w:rPr>
          </w:pPr>
        </w:p>
      </w:sdtContent>
    </w:sdt>
    <w:p w:rsidR="00AF4356" w:rsidRPr="002234AB" w:rsidRDefault="00AF4356" w:rsidP="004C50CA">
      <w:pPr>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rsidR="00AF4356" w:rsidRDefault="00AF4356" w:rsidP="00AF4356">
      <w:pPr>
        <w:autoSpaceDE w:val="0"/>
        <w:autoSpaceDN w:val="0"/>
        <w:adjustRightInd w:val="0"/>
        <w:jc w:val="center"/>
        <w:rPr>
          <w:rFonts w:ascii="Verdana" w:eastAsia="Calibri" w:hAnsi="Verdana" w:cs="Times-BoldItalic"/>
          <w:b/>
          <w:bCs/>
          <w:iCs/>
          <w:lang w:val="en-IE"/>
        </w:rPr>
      </w:pPr>
    </w:p>
    <w:p w:rsidR="00AF4356" w:rsidRDefault="00355CD1"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Time Spent on Each Subject</w:t>
      </w:r>
      <w:r w:rsidR="00AF4356" w:rsidRPr="00C34C3D">
        <w:rPr>
          <w:rFonts w:ascii="Verdana" w:eastAsia="Calibri" w:hAnsi="Verdana" w:cs="Times-BoldItalic"/>
          <w:b/>
          <w:bCs/>
          <w:iCs/>
          <w:lang w:val="en-IE"/>
        </w:rPr>
        <w:t xml:space="preserve"> Policy</w:t>
      </w:r>
    </w:p>
    <w:p w:rsidR="00404852" w:rsidRPr="00404852" w:rsidRDefault="00404852" w:rsidP="00404852">
      <w:pPr>
        <w:autoSpaceDE w:val="0"/>
        <w:autoSpaceDN w:val="0"/>
        <w:adjustRightInd w:val="0"/>
        <w:rPr>
          <w:rFonts w:ascii="Verdana" w:hAnsi="Verdana" w:cs="Arial"/>
          <w:color w:val="000000"/>
          <w:sz w:val="20"/>
          <w:szCs w:val="20"/>
          <w:lang w:val="en-IE" w:eastAsia="en-IE"/>
        </w:rPr>
      </w:pPr>
    </w:p>
    <w:p w:rsidR="00404852" w:rsidRPr="00404852" w:rsidRDefault="00404852" w:rsidP="00404852">
      <w:pPr>
        <w:autoSpaceDE w:val="0"/>
        <w:autoSpaceDN w:val="0"/>
        <w:adjustRightInd w:val="0"/>
        <w:jc w:val="center"/>
        <w:rPr>
          <w:rFonts w:ascii="Verdana" w:eastAsia="Calibri" w:hAnsi="Verdana" w:cs="Times-BoldItalic"/>
          <w:b/>
          <w:bCs/>
          <w:iCs/>
          <w:sz w:val="20"/>
          <w:szCs w:val="20"/>
          <w:lang w:val="en-IE"/>
        </w:rPr>
      </w:pPr>
      <w:r w:rsidRPr="00404852">
        <w:rPr>
          <w:rFonts w:ascii="Verdana" w:hAnsi="Verdana" w:cs="Arial"/>
          <w:b/>
          <w:color w:val="000000"/>
          <w:sz w:val="20"/>
          <w:szCs w:val="20"/>
          <w:lang w:val="en-IE" w:eastAsia="en-IE"/>
        </w:rPr>
        <w:t>The Primary School Curriculum (1999) suggests this weekly time allocation:</w:t>
      </w:r>
    </w:p>
    <w:p w:rsidR="005E5068" w:rsidRDefault="005E5068" w:rsidP="0036132B">
      <w:pPr>
        <w:jc w:val="both"/>
        <w:rPr>
          <w:rFonts w:ascii="Verdana" w:hAnsi="Verdana"/>
          <w:b/>
          <w:sz w:val="20"/>
          <w:szCs w:val="20"/>
          <w:lang w:val="en-IE"/>
        </w:rPr>
      </w:pPr>
    </w:p>
    <w:p w:rsidR="0036132B" w:rsidRPr="00076603" w:rsidRDefault="0036132B" w:rsidP="0036132B">
      <w:pPr>
        <w:jc w:val="both"/>
        <w:rPr>
          <w:rFonts w:ascii="Verdana" w:hAnsi="Verdana"/>
          <w:b/>
          <w:sz w:val="22"/>
          <w:szCs w:val="22"/>
          <w:lang w:val="en-IE"/>
        </w:rPr>
      </w:pPr>
    </w:p>
    <w:tbl>
      <w:tblPr>
        <w:tblStyle w:val="TableGrid"/>
        <w:tblW w:w="9640" w:type="dxa"/>
        <w:tblInd w:w="468" w:type="dxa"/>
        <w:tblLook w:val="00BF"/>
      </w:tblPr>
      <w:tblGrid>
        <w:gridCol w:w="3060"/>
        <w:gridCol w:w="1638"/>
        <w:gridCol w:w="1652"/>
        <w:gridCol w:w="1638"/>
        <w:gridCol w:w="1652"/>
      </w:tblGrid>
      <w:tr w:rsidR="00404852" w:rsidRPr="0072232B" w:rsidTr="00181FEE">
        <w:tc>
          <w:tcPr>
            <w:tcW w:w="3060" w:type="dxa"/>
            <w:tcBorders>
              <w:top w:val="nil"/>
              <w:left w:val="nil"/>
              <w:bottom w:val="single" w:sz="4" w:space="0" w:color="auto"/>
              <w:right w:val="nil"/>
            </w:tcBorders>
          </w:tcPr>
          <w:p w:rsidR="00404852" w:rsidRPr="0072232B" w:rsidRDefault="00404852" w:rsidP="00181FEE">
            <w:pPr>
              <w:rPr>
                <w:rFonts w:ascii="Arial" w:hAnsi="Arial" w:cs="Arial"/>
                <w:b/>
                <w:sz w:val="22"/>
                <w:szCs w:val="22"/>
              </w:rPr>
            </w:pPr>
          </w:p>
        </w:tc>
        <w:tc>
          <w:tcPr>
            <w:tcW w:w="3290" w:type="dxa"/>
            <w:gridSpan w:val="2"/>
            <w:tcBorders>
              <w:top w:val="nil"/>
              <w:left w:val="nil"/>
              <w:bottom w:val="single" w:sz="4" w:space="0" w:color="auto"/>
              <w:right w:val="nil"/>
            </w:tcBorders>
          </w:tcPr>
          <w:p w:rsidR="00404852" w:rsidRPr="0072232B" w:rsidRDefault="00404852" w:rsidP="00181FEE">
            <w:pPr>
              <w:jc w:val="center"/>
              <w:rPr>
                <w:rFonts w:ascii="Arial" w:hAnsi="Arial" w:cs="Arial"/>
                <w:sz w:val="22"/>
                <w:szCs w:val="22"/>
              </w:rPr>
            </w:pPr>
            <w:r w:rsidRPr="0072232B">
              <w:rPr>
                <w:rFonts w:ascii="Arial" w:hAnsi="Arial" w:cs="Arial"/>
                <w:sz w:val="22"/>
                <w:szCs w:val="22"/>
              </w:rPr>
              <w:t>Full Day</w:t>
            </w:r>
          </w:p>
        </w:tc>
        <w:tc>
          <w:tcPr>
            <w:tcW w:w="3290" w:type="dxa"/>
            <w:gridSpan w:val="2"/>
            <w:tcBorders>
              <w:top w:val="nil"/>
              <w:left w:val="nil"/>
              <w:bottom w:val="single" w:sz="4" w:space="0" w:color="auto"/>
              <w:right w:val="nil"/>
            </w:tcBorders>
          </w:tcPr>
          <w:p w:rsidR="00404852" w:rsidRPr="0072232B" w:rsidRDefault="00404852" w:rsidP="00181FEE">
            <w:pPr>
              <w:jc w:val="center"/>
              <w:rPr>
                <w:rFonts w:ascii="Arial" w:hAnsi="Arial" w:cs="Arial"/>
                <w:sz w:val="22"/>
                <w:szCs w:val="22"/>
              </w:rPr>
            </w:pPr>
            <w:r w:rsidRPr="0072232B">
              <w:rPr>
                <w:rFonts w:ascii="Arial" w:hAnsi="Arial" w:cs="Arial"/>
                <w:sz w:val="22"/>
                <w:szCs w:val="22"/>
              </w:rPr>
              <w:t>Short Day</w:t>
            </w:r>
          </w:p>
          <w:p w:rsidR="00404852" w:rsidRPr="0072232B" w:rsidRDefault="00404852" w:rsidP="00181FEE">
            <w:pPr>
              <w:jc w:val="center"/>
              <w:rPr>
                <w:rFonts w:ascii="Arial" w:hAnsi="Arial" w:cs="Arial"/>
                <w:sz w:val="22"/>
                <w:szCs w:val="22"/>
              </w:rPr>
            </w:pPr>
            <w:r w:rsidRPr="0072232B">
              <w:rPr>
                <w:rFonts w:ascii="Arial" w:hAnsi="Arial" w:cs="Arial"/>
                <w:sz w:val="22"/>
                <w:szCs w:val="22"/>
              </w:rPr>
              <w:t>(infant classes)</w:t>
            </w:r>
          </w:p>
        </w:tc>
      </w:tr>
      <w:tr w:rsidR="00404852" w:rsidRPr="0072232B" w:rsidTr="00181FEE">
        <w:tc>
          <w:tcPr>
            <w:tcW w:w="3060" w:type="dxa"/>
            <w:tcBorders>
              <w:top w:val="single" w:sz="4" w:space="0" w:color="auto"/>
              <w:left w:val="nil"/>
              <w:bottom w:val="nil"/>
              <w:right w:val="nil"/>
            </w:tcBorders>
          </w:tcPr>
          <w:p w:rsidR="00404852" w:rsidRPr="0072232B" w:rsidRDefault="00404852" w:rsidP="00181FEE">
            <w:pPr>
              <w:rPr>
                <w:rFonts w:ascii="Arial" w:hAnsi="Arial" w:cs="Arial"/>
                <w:b/>
                <w:sz w:val="22"/>
                <w:szCs w:val="22"/>
              </w:rPr>
            </w:pPr>
            <w:r w:rsidRPr="0072232B">
              <w:rPr>
                <w:rFonts w:ascii="Arial" w:hAnsi="Arial" w:cs="Arial"/>
                <w:b/>
                <w:sz w:val="22"/>
                <w:szCs w:val="22"/>
              </w:rPr>
              <w:t>Curriculum areas</w:t>
            </w:r>
          </w:p>
        </w:tc>
        <w:tc>
          <w:tcPr>
            <w:tcW w:w="3290" w:type="dxa"/>
            <w:gridSpan w:val="2"/>
            <w:tcBorders>
              <w:top w:val="single" w:sz="4" w:space="0" w:color="auto"/>
              <w:left w:val="nil"/>
              <w:bottom w:val="nil"/>
              <w:right w:val="nil"/>
            </w:tcBorders>
          </w:tcPr>
          <w:p w:rsidR="00404852" w:rsidRPr="0072232B" w:rsidRDefault="00404852" w:rsidP="00181FEE">
            <w:pPr>
              <w:jc w:val="center"/>
              <w:rPr>
                <w:rFonts w:ascii="Arial" w:hAnsi="Arial" w:cs="Arial"/>
                <w:smallCaps/>
                <w:sz w:val="22"/>
                <w:szCs w:val="22"/>
              </w:rPr>
            </w:pPr>
            <w:r w:rsidRPr="0072232B">
              <w:rPr>
                <w:rFonts w:ascii="Arial" w:hAnsi="Arial" w:cs="Arial"/>
                <w:smallCaps/>
                <w:sz w:val="22"/>
                <w:szCs w:val="22"/>
              </w:rPr>
              <w:t>One Week</w:t>
            </w:r>
          </w:p>
        </w:tc>
        <w:tc>
          <w:tcPr>
            <w:tcW w:w="3290" w:type="dxa"/>
            <w:gridSpan w:val="2"/>
            <w:tcBorders>
              <w:top w:val="single" w:sz="4" w:space="0" w:color="auto"/>
              <w:left w:val="nil"/>
              <w:bottom w:val="nil"/>
              <w:right w:val="nil"/>
            </w:tcBorders>
          </w:tcPr>
          <w:p w:rsidR="00404852" w:rsidRPr="0072232B" w:rsidRDefault="00404852" w:rsidP="00181FEE">
            <w:pPr>
              <w:jc w:val="center"/>
              <w:rPr>
                <w:rFonts w:ascii="Arial" w:hAnsi="Arial" w:cs="Arial"/>
                <w:smallCaps/>
                <w:sz w:val="22"/>
                <w:szCs w:val="22"/>
              </w:rPr>
            </w:pPr>
            <w:r w:rsidRPr="0072232B">
              <w:rPr>
                <w:rFonts w:ascii="Arial" w:hAnsi="Arial" w:cs="Arial"/>
                <w:smallCaps/>
                <w:sz w:val="22"/>
                <w:szCs w:val="22"/>
              </w:rPr>
              <w:t>One Week</w:t>
            </w:r>
          </w:p>
        </w:tc>
      </w:tr>
      <w:tr w:rsidR="00404852" w:rsidRPr="0072232B" w:rsidTr="00181FEE">
        <w:tc>
          <w:tcPr>
            <w:tcW w:w="3060" w:type="dxa"/>
            <w:tcBorders>
              <w:top w:val="nil"/>
              <w:left w:val="nil"/>
              <w:bottom w:val="single" w:sz="4" w:space="0" w:color="auto"/>
              <w:right w:val="nil"/>
            </w:tcBorders>
          </w:tcPr>
          <w:p w:rsidR="00404852" w:rsidRPr="0072232B" w:rsidRDefault="00404852" w:rsidP="00181FEE">
            <w:pPr>
              <w:rPr>
                <w:rFonts w:ascii="Arial" w:hAnsi="Arial" w:cs="Arial"/>
                <w:b/>
                <w:sz w:val="22"/>
                <w:szCs w:val="22"/>
              </w:rPr>
            </w:pPr>
          </w:p>
        </w:tc>
        <w:tc>
          <w:tcPr>
            <w:tcW w:w="1638" w:type="dxa"/>
            <w:tcBorders>
              <w:top w:val="nil"/>
              <w:left w:val="nil"/>
              <w:bottom w:val="single" w:sz="4" w:space="0" w:color="auto"/>
              <w:right w:val="nil"/>
            </w:tcBorders>
          </w:tcPr>
          <w:p w:rsidR="00404852" w:rsidRPr="0072232B" w:rsidRDefault="00404852" w:rsidP="00181FEE">
            <w:pPr>
              <w:jc w:val="center"/>
              <w:rPr>
                <w:rFonts w:ascii="Arial" w:hAnsi="Arial" w:cs="Arial"/>
                <w:sz w:val="22"/>
                <w:szCs w:val="22"/>
              </w:rPr>
            </w:pPr>
            <w:r w:rsidRPr="0072232B">
              <w:rPr>
                <w:rFonts w:ascii="Arial" w:hAnsi="Arial" w:cs="Arial"/>
                <w:sz w:val="22"/>
                <w:szCs w:val="22"/>
              </w:rPr>
              <w:t>Hours</w:t>
            </w:r>
          </w:p>
        </w:tc>
        <w:tc>
          <w:tcPr>
            <w:tcW w:w="1652" w:type="dxa"/>
            <w:tcBorders>
              <w:top w:val="nil"/>
              <w:left w:val="nil"/>
              <w:bottom w:val="single" w:sz="4" w:space="0" w:color="auto"/>
              <w:right w:val="nil"/>
            </w:tcBorders>
          </w:tcPr>
          <w:p w:rsidR="00404852" w:rsidRPr="0072232B" w:rsidRDefault="00404852" w:rsidP="00181FEE">
            <w:pPr>
              <w:jc w:val="center"/>
              <w:rPr>
                <w:rFonts w:ascii="Arial" w:hAnsi="Arial" w:cs="Arial"/>
                <w:sz w:val="22"/>
                <w:szCs w:val="22"/>
              </w:rPr>
            </w:pPr>
            <w:r w:rsidRPr="0072232B">
              <w:rPr>
                <w:rFonts w:ascii="Arial" w:hAnsi="Arial" w:cs="Arial"/>
                <w:sz w:val="22"/>
                <w:szCs w:val="22"/>
              </w:rPr>
              <w:t>Minutes</w:t>
            </w:r>
          </w:p>
        </w:tc>
        <w:tc>
          <w:tcPr>
            <w:tcW w:w="1638" w:type="dxa"/>
            <w:tcBorders>
              <w:top w:val="nil"/>
              <w:left w:val="nil"/>
              <w:bottom w:val="single" w:sz="4" w:space="0" w:color="auto"/>
              <w:right w:val="nil"/>
            </w:tcBorders>
          </w:tcPr>
          <w:p w:rsidR="00404852" w:rsidRPr="0072232B" w:rsidRDefault="00404852" w:rsidP="00181FEE">
            <w:pPr>
              <w:jc w:val="center"/>
              <w:rPr>
                <w:rFonts w:ascii="Arial" w:hAnsi="Arial" w:cs="Arial"/>
                <w:sz w:val="22"/>
                <w:szCs w:val="22"/>
              </w:rPr>
            </w:pPr>
            <w:r w:rsidRPr="0072232B">
              <w:rPr>
                <w:rFonts w:ascii="Arial" w:hAnsi="Arial" w:cs="Arial"/>
                <w:sz w:val="22"/>
                <w:szCs w:val="22"/>
              </w:rPr>
              <w:t>Hours</w:t>
            </w:r>
          </w:p>
        </w:tc>
        <w:tc>
          <w:tcPr>
            <w:tcW w:w="1652" w:type="dxa"/>
            <w:tcBorders>
              <w:top w:val="nil"/>
              <w:left w:val="nil"/>
              <w:bottom w:val="single" w:sz="4" w:space="0" w:color="auto"/>
              <w:right w:val="nil"/>
            </w:tcBorders>
          </w:tcPr>
          <w:p w:rsidR="00404852" w:rsidRPr="0072232B" w:rsidRDefault="00404852" w:rsidP="00181FEE">
            <w:pPr>
              <w:jc w:val="center"/>
              <w:rPr>
                <w:rFonts w:ascii="Arial" w:hAnsi="Arial" w:cs="Arial"/>
                <w:sz w:val="22"/>
                <w:szCs w:val="22"/>
              </w:rPr>
            </w:pPr>
            <w:r w:rsidRPr="0072232B">
              <w:rPr>
                <w:rFonts w:ascii="Arial" w:hAnsi="Arial" w:cs="Arial"/>
                <w:sz w:val="22"/>
                <w:szCs w:val="22"/>
              </w:rPr>
              <w:t>Minutes</w:t>
            </w:r>
          </w:p>
        </w:tc>
      </w:tr>
      <w:tr w:rsidR="00404852" w:rsidRPr="0072232B" w:rsidTr="00181FEE">
        <w:tc>
          <w:tcPr>
            <w:tcW w:w="3060" w:type="dxa"/>
            <w:tcBorders>
              <w:top w:val="single" w:sz="4" w:space="0" w:color="auto"/>
              <w:left w:val="nil"/>
              <w:bottom w:val="single" w:sz="4" w:space="0" w:color="auto"/>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Secular instruction</w:t>
            </w:r>
          </w:p>
        </w:tc>
        <w:tc>
          <w:tcPr>
            <w:tcW w:w="1638"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p>
        </w:tc>
        <w:tc>
          <w:tcPr>
            <w:tcW w:w="1652"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p>
        </w:tc>
        <w:tc>
          <w:tcPr>
            <w:tcW w:w="1638"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p>
        </w:tc>
        <w:tc>
          <w:tcPr>
            <w:tcW w:w="1652"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p>
        </w:tc>
      </w:tr>
      <w:tr w:rsidR="00404852" w:rsidRPr="0072232B" w:rsidTr="00181FEE">
        <w:tc>
          <w:tcPr>
            <w:tcW w:w="3060" w:type="dxa"/>
            <w:tcBorders>
              <w:top w:val="single" w:sz="4" w:space="0" w:color="auto"/>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Language</w:t>
            </w:r>
          </w:p>
        </w:tc>
        <w:tc>
          <w:tcPr>
            <w:tcW w:w="1638"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p>
        </w:tc>
        <w:tc>
          <w:tcPr>
            <w:tcW w:w="1652"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p>
        </w:tc>
        <w:tc>
          <w:tcPr>
            <w:tcW w:w="1638"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p>
        </w:tc>
        <w:tc>
          <w:tcPr>
            <w:tcW w:w="1652"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L1</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4</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L2</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2</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Mathematics</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2</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15</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SESE</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2</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15</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SPHE</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PE</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1</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1</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Art education</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2</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r>
      <w:tr w:rsidR="00404852" w:rsidRPr="0072232B" w:rsidTr="00181FEE">
        <w:tc>
          <w:tcPr>
            <w:tcW w:w="3060" w:type="dxa"/>
            <w:tcBorders>
              <w:top w:val="nil"/>
              <w:left w:val="nil"/>
              <w:bottom w:val="single" w:sz="4" w:space="0" w:color="auto"/>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Discretionary curriculum time</w:t>
            </w:r>
          </w:p>
        </w:tc>
        <w:tc>
          <w:tcPr>
            <w:tcW w:w="1638" w:type="dxa"/>
            <w:tcBorders>
              <w:top w:val="nil"/>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2</w:t>
            </w:r>
          </w:p>
        </w:tc>
        <w:tc>
          <w:tcPr>
            <w:tcW w:w="1652" w:type="dxa"/>
            <w:tcBorders>
              <w:top w:val="nil"/>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c>
          <w:tcPr>
            <w:tcW w:w="1638" w:type="dxa"/>
            <w:tcBorders>
              <w:top w:val="nil"/>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1</w:t>
            </w:r>
          </w:p>
        </w:tc>
        <w:tc>
          <w:tcPr>
            <w:tcW w:w="1652" w:type="dxa"/>
            <w:tcBorders>
              <w:top w:val="nil"/>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r>
      <w:tr w:rsidR="00404852" w:rsidRPr="0072232B" w:rsidTr="00181FEE">
        <w:tc>
          <w:tcPr>
            <w:tcW w:w="3060" w:type="dxa"/>
            <w:tcBorders>
              <w:top w:val="single" w:sz="4" w:space="0" w:color="auto"/>
              <w:left w:val="nil"/>
              <w:bottom w:val="single" w:sz="4" w:space="0" w:color="auto"/>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Total secular instruction</w:t>
            </w:r>
          </w:p>
        </w:tc>
        <w:tc>
          <w:tcPr>
            <w:tcW w:w="1638"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20</w:t>
            </w:r>
          </w:p>
        </w:tc>
        <w:tc>
          <w:tcPr>
            <w:tcW w:w="1652"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c>
          <w:tcPr>
            <w:tcW w:w="1638"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15</w:t>
            </w:r>
          </w:p>
        </w:tc>
        <w:tc>
          <w:tcPr>
            <w:tcW w:w="1652"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r>
      <w:tr w:rsidR="00404852" w:rsidRPr="0072232B" w:rsidTr="00181FEE">
        <w:tc>
          <w:tcPr>
            <w:tcW w:w="3060" w:type="dxa"/>
            <w:tcBorders>
              <w:top w:val="single" w:sz="4" w:space="0" w:color="auto"/>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Religious education (typically)</w:t>
            </w:r>
          </w:p>
        </w:tc>
        <w:tc>
          <w:tcPr>
            <w:tcW w:w="1638"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2</w:t>
            </w:r>
          </w:p>
        </w:tc>
        <w:tc>
          <w:tcPr>
            <w:tcW w:w="1652"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c>
          <w:tcPr>
            <w:tcW w:w="1638"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2</w:t>
            </w:r>
          </w:p>
        </w:tc>
        <w:tc>
          <w:tcPr>
            <w:tcW w:w="1652"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Assembly time</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1</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40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1</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40</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Roll call</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50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50</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Breaks</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50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50</w:t>
            </w:r>
          </w:p>
        </w:tc>
      </w:tr>
      <w:tr w:rsidR="00404852" w:rsidRPr="0072232B" w:rsidTr="00181FEE">
        <w:tc>
          <w:tcPr>
            <w:tcW w:w="3060" w:type="dxa"/>
            <w:tcBorders>
              <w:top w:val="nil"/>
              <w:left w:val="nil"/>
              <w:bottom w:val="single" w:sz="4" w:space="0" w:color="auto"/>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Recreation (typically)</w:t>
            </w:r>
          </w:p>
        </w:tc>
        <w:tc>
          <w:tcPr>
            <w:tcW w:w="1638" w:type="dxa"/>
            <w:tcBorders>
              <w:top w:val="nil"/>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2</w:t>
            </w:r>
          </w:p>
        </w:tc>
        <w:tc>
          <w:tcPr>
            <w:tcW w:w="1652" w:type="dxa"/>
            <w:tcBorders>
              <w:top w:val="nil"/>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c>
          <w:tcPr>
            <w:tcW w:w="1638" w:type="dxa"/>
            <w:tcBorders>
              <w:top w:val="nil"/>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2</w:t>
            </w:r>
          </w:p>
        </w:tc>
        <w:tc>
          <w:tcPr>
            <w:tcW w:w="1652" w:type="dxa"/>
            <w:tcBorders>
              <w:top w:val="nil"/>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r>
      <w:tr w:rsidR="00404852" w:rsidRPr="0072232B" w:rsidTr="00181FEE">
        <w:tc>
          <w:tcPr>
            <w:tcW w:w="3060" w:type="dxa"/>
            <w:tcBorders>
              <w:top w:val="single" w:sz="4" w:space="0" w:color="auto"/>
              <w:left w:val="nil"/>
              <w:bottom w:val="single" w:sz="4" w:space="0" w:color="auto"/>
              <w:right w:val="nil"/>
            </w:tcBorders>
          </w:tcPr>
          <w:p w:rsidR="00404852" w:rsidRPr="0072232B" w:rsidRDefault="00404852" w:rsidP="00181FEE">
            <w:pPr>
              <w:tabs>
                <w:tab w:val="left" w:pos="1139"/>
              </w:tabs>
              <w:spacing w:before="120" w:after="120"/>
              <w:rPr>
                <w:rFonts w:ascii="Arial" w:hAnsi="Arial" w:cs="Arial"/>
                <w:sz w:val="22"/>
                <w:szCs w:val="22"/>
              </w:rPr>
            </w:pPr>
            <w:r w:rsidRPr="0072232B">
              <w:rPr>
                <w:rFonts w:ascii="Arial" w:hAnsi="Arial" w:cs="Arial"/>
                <w:sz w:val="22"/>
                <w:szCs w:val="22"/>
              </w:rPr>
              <w:t>Total</w:t>
            </w:r>
            <w:r w:rsidRPr="0072232B">
              <w:rPr>
                <w:rFonts w:ascii="Arial" w:hAnsi="Arial" w:cs="Arial"/>
                <w:sz w:val="22"/>
                <w:szCs w:val="22"/>
              </w:rPr>
              <w:tab/>
            </w:r>
          </w:p>
        </w:tc>
        <w:tc>
          <w:tcPr>
            <w:tcW w:w="1638"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sz w:val="22"/>
                <w:szCs w:val="22"/>
              </w:rPr>
            </w:pPr>
            <w:r w:rsidRPr="0072232B">
              <w:rPr>
                <w:rFonts w:ascii="Arial" w:hAnsi="Arial" w:cs="Arial"/>
                <w:sz w:val="22"/>
                <w:szCs w:val="22"/>
              </w:rPr>
              <w:t>28</w:t>
            </w:r>
          </w:p>
        </w:tc>
        <w:tc>
          <w:tcPr>
            <w:tcW w:w="1652"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sz w:val="22"/>
                <w:szCs w:val="22"/>
              </w:rPr>
            </w:pPr>
            <w:r w:rsidRPr="0072232B">
              <w:rPr>
                <w:rFonts w:ascii="Arial" w:hAnsi="Arial" w:cs="Arial"/>
                <w:sz w:val="22"/>
                <w:szCs w:val="22"/>
              </w:rPr>
              <w:t>20</w:t>
            </w:r>
          </w:p>
        </w:tc>
        <w:tc>
          <w:tcPr>
            <w:tcW w:w="1638"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sz w:val="22"/>
                <w:szCs w:val="22"/>
              </w:rPr>
            </w:pPr>
            <w:r w:rsidRPr="0072232B">
              <w:rPr>
                <w:rFonts w:ascii="Arial" w:hAnsi="Arial" w:cs="Arial"/>
                <w:sz w:val="22"/>
                <w:szCs w:val="22"/>
              </w:rPr>
              <w:t>23</w:t>
            </w:r>
          </w:p>
        </w:tc>
        <w:tc>
          <w:tcPr>
            <w:tcW w:w="1652"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sz w:val="22"/>
                <w:szCs w:val="22"/>
              </w:rPr>
            </w:pPr>
            <w:r w:rsidRPr="0072232B">
              <w:rPr>
                <w:rFonts w:ascii="Arial" w:hAnsi="Arial" w:cs="Arial"/>
                <w:sz w:val="22"/>
                <w:szCs w:val="22"/>
              </w:rPr>
              <w:t>20</w:t>
            </w:r>
          </w:p>
        </w:tc>
      </w:tr>
    </w:tbl>
    <w:p w:rsidR="007603A1" w:rsidRPr="0036132B" w:rsidRDefault="007603A1" w:rsidP="0036132B">
      <w:pPr>
        <w:jc w:val="both"/>
        <w:rPr>
          <w:rFonts w:ascii="Verdana" w:hAnsi="Verdana"/>
          <w:sz w:val="20"/>
          <w:szCs w:val="20"/>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404852" w:rsidRPr="00404852" w:rsidRDefault="00404852" w:rsidP="00404852">
      <w:pPr>
        <w:autoSpaceDE w:val="0"/>
        <w:autoSpaceDN w:val="0"/>
        <w:adjustRightInd w:val="0"/>
        <w:jc w:val="both"/>
        <w:rPr>
          <w:rFonts w:ascii="Verdana" w:hAnsi="Verdana" w:cs="Arial"/>
          <w:color w:val="000000"/>
          <w:sz w:val="20"/>
          <w:szCs w:val="20"/>
          <w:lang w:val="en-IE" w:eastAsia="en-IE"/>
        </w:rPr>
      </w:pPr>
      <w:r w:rsidRPr="00404852">
        <w:rPr>
          <w:rFonts w:ascii="Verdana" w:hAnsi="Verdana" w:cs="Arial"/>
          <w:color w:val="000000"/>
          <w:sz w:val="20"/>
          <w:szCs w:val="20"/>
          <w:lang w:val="en-IE" w:eastAsia="en-IE"/>
        </w:rPr>
        <w:lastRenderedPageBreak/>
        <w:t xml:space="preserve">In 2011 the Department issued Circular 0056/2011 to order an increased time allocation for literacy and numeracy.  </w:t>
      </w:r>
    </w:p>
    <w:p w:rsidR="00404852" w:rsidRPr="00404852" w:rsidRDefault="00404852" w:rsidP="00404852">
      <w:pPr>
        <w:autoSpaceDE w:val="0"/>
        <w:autoSpaceDN w:val="0"/>
        <w:adjustRightInd w:val="0"/>
        <w:jc w:val="both"/>
        <w:rPr>
          <w:rFonts w:ascii="Verdana" w:hAnsi="Verdana" w:cs="Arial"/>
          <w:color w:val="000000"/>
          <w:sz w:val="20"/>
          <w:szCs w:val="20"/>
          <w:lang w:val="en-IE" w:eastAsia="en-IE"/>
        </w:rPr>
      </w:pPr>
    </w:p>
    <w:p w:rsidR="00404852" w:rsidRPr="00404852" w:rsidRDefault="00404852" w:rsidP="00404852">
      <w:pPr>
        <w:autoSpaceDE w:val="0"/>
        <w:autoSpaceDN w:val="0"/>
        <w:adjustRightInd w:val="0"/>
        <w:jc w:val="both"/>
        <w:rPr>
          <w:rFonts w:ascii="Verdana" w:hAnsi="Verdana" w:cs="Arial"/>
          <w:color w:val="000000"/>
          <w:sz w:val="20"/>
          <w:szCs w:val="20"/>
          <w:lang w:val="en-IE" w:eastAsia="en-IE"/>
        </w:rPr>
      </w:pPr>
      <w:r w:rsidRPr="00404852">
        <w:rPr>
          <w:rFonts w:ascii="Verdana" w:hAnsi="Verdana" w:cs="Arial"/>
          <w:color w:val="000000"/>
          <w:sz w:val="20"/>
          <w:szCs w:val="20"/>
          <w:lang w:val="en-IE" w:eastAsia="en-IE"/>
        </w:rPr>
        <w:t xml:space="preserve">With effect from January 2012 all primary schools are required to: </w:t>
      </w:r>
    </w:p>
    <w:p w:rsidR="00404852" w:rsidRPr="00404852" w:rsidRDefault="00404852" w:rsidP="00404852">
      <w:pPr>
        <w:pStyle w:val="ListParagraph"/>
        <w:numPr>
          <w:ilvl w:val="0"/>
          <w:numId w:val="8"/>
        </w:numPr>
        <w:autoSpaceDE w:val="0"/>
        <w:autoSpaceDN w:val="0"/>
        <w:adjustRightInd w:val="0"/>
        <w:jc w:val="both"/>
        <w:rPr>
          <w:rFonts w:ascii="Verdana" w:hAnsi="Verdana" w:cs="Arial"/>
          <w:color w:val="000000"/>
          <w:sz w:val="20"/>
          <w:szCs w:val="20"/>
          <w:lang w:val="en-IE" w:eastAsia="en-IE"/>
        </w:rPr>
      </w:pPr>
      <w:r w:rsidRPr="00404852">
        <w:rPr>
          <w:rFonts w:ascii="Verdana" w:hAnsi="Verdana" w:cs="Arial"/>
          <w:color w:val="000000"/>
          <w:sz w:val="20"/>
          <w:szCs w:val="20"/>
          <w:lang w:val="en-IE" w:eastAsia="en-IE"/>
        </w:rPr>
        <w:t>Increase the time spent on literacy, particularly in the first language of the school,  by one hour overall for language (Irish and English) per week (i.e. to 6.5 hours for  infants with a shorter day, and to 8.5 hours per week for students with a full day)</w:t>
      </w:r>
    </w:p>
    <w:p w:rsidR="00404852" w:rsidRPr="00404852" w:rsidRDefault="00404852" w:rsidP="00404852">
      <w:pPr>
        <w:pStyle w:val="ListParagraph"/>
        <w:numPr>
          <w:ilvl w:val="0"/>
          <w:numId w:val="8"/>
        </w:numPr>
        <w:autoSpaceDE w:val="0"/>
        <w:autoSpaceDN w:val="0"/>
        <w:adjustRightInd w:val="0"/>
        <w:jc w:val="both"/>
        <w:rPr>
          <w:rFonts w:ascii="Verdana" w:hAnsi="Verdana" w:cs="Arial"/>
          <w:color w:val="000000"/>
          <w:sz w:val="20"/>
          <w:szCs w:val="20"/>
          <w:lang w:val="en-IE" w:eastAsia="en-IE"/>
        </w:rPr>
      </w:pPr>
      <w:r w:rsidRPr="00404852">
        <w:rPr>
          <w:rFonts w:ascii="Verdana" w:hAnsi="Verdana" w:cs="Arial"/>
          <w:color w:val="000000"/>
          <w:sz w:val="20"/>
          <w:szCs w:val="20"/>
          <w:lang w:val="en-IE" w:eastAsia="en-IE"/>
        </w:rPr>
        <w:t xml:space="preserve">Increase time on maths by 70 mins to 3 hours 25 mins per week for infants with a shorter day, and to 4 hours 10 mins per week for students with a full day.  </w:t>
      </w:r>
    </w:p>
    <w:p w:rsidR="00404852" w:rsidRPr="00404852" w:rsidRDefault="00404852" w:rsidP="00404852">
      <w:pPr>
        <w:autoSpaceDE w:val="0"/>
        <w:autoSpaceDN w:val="0"/>
        <w:adjustRightInd w:val="0"/>
        <w:jc w:val="both"/>
        <w:rPr>
          <w:rFonts w:ascii="Verdana" w:hAnsi="Verdana" w:cs="Arial"/>
          <w:color w:val="000000"/>
          <w:sz w:val="20"/>
          <w:szCs w:val="20"/>
          <w:lang w:val="en-IE" w:eastAsia="en-IE"/>
        </w:rPr>
      </w:pPr>
    </w:p>
    <w:p w:rsidR="00404852" w:rsidRPr="00404852" w:rsidRDefault="00404852" w:rsidP="00404852">
      <w:pPr>
        <w:autoSpaceDE w:val="0"/>
        <w:autoSpaceDN w:val="0"/>
        <w:adjustRightInd w:val="0"/>
        <w:jc w:val="both"/>
        <w:rPr>
          <w:rFonts w:ascii="Verdana" w:hAnsi="Verdana" w:cs="Arial"/>
          <w:color w:val="000000"/>
          <w:sz w:val="20"/>
          <w:szCs w:val="20"/>
          <w:lang w:val="en-IE" w:eastAsia="en-IE"/>
        </w:rPr>
      </w:pPr>
      <w:r w:rsidRPr="00404852">
        <w:rPr>
          <w:rFonts w:ascii="Verdana" w:hAnsi="Verdana" w:cs="Arial"/>
          <w:color w:val="000000"/>
          <w:sz w:val="20"/>
          <w:szCs w:val="20"/>
          <w:lang w:val="en-IE" w:eastAsia="en-IE"/>
        </w:rPr>
        <w:t xml:space="preserve">Therefore schools now spend 8 30 (6 30) on Irish and English roughly broken down as 5 </w:t>
      </w:r>
      <w:r w:rsidR="00000E53" w:rsidRPr="00404852">
        <w:rPr>
          <w:rFonts w:ascii="Verdana" w:hAnsi="Verdana" w:cs="Arial"/>
          <w:color w:val="000000"/>
          <w:sz w:val="20"/>
          <w:szCs w:val="20"/>
          <w:lang w:val="en-IE" w:eastAsia="en-IE"/>
        </w:rPr>
        <w:t xml:space="preserve">00 </w:t>
      </w:r>
      <w:r w:rsidR="00000E53">
        <w:rPr>
          <w:rFonts w:ascii="Verdana" w:hAnsi="Verdana" w:cs="Arial"/>
          <w:color w:val="000000"/>
          <w:sz w:val="20"/>
          <w:szCs w:val="20"/>
          <w:lang w:val="en-IE" w:eastAsia="en-IE"/>
        </w:rPr>
        <w:t>(</w:t>
      </w:r>
      <w:r w:rsidRPr="00404852">
        <w:rPr>
          <w:rFonts w:ascii="Verdana" w:hAnsi="Verdana" w:cs="Arial"/>
          <w:color w:val="000000"/>
          <w:sz w:val="20"/>
          <w:szCs w:val="20"/>
          <w:lang w:val="en-IE" w:eastAsia="en-IE"/>
        </w:rPr>
        <w:t>4 00) on L1 and 3 30 (2 30) on L2. The new time allocation for maths is 4 10 (3 25)</w:t>
      </w:r>
    </w:p>
    <w:p w:rsidR="00404852" w:rsidRPr="00404852" w:rsidRDefault="00404852" w:rsidP="00404852">
      <w:pPr>
        <w:autoSpaceDE w:val="0"/>
        <w:autoSpaceDN w:val="0"/>
        <w:adjustRightInd w:val="0"/>
        <w:jc w:val="both"/>
        <w:rPr>
          <w:rFonts w:ascii="Verdana" w:hAnsi="Verdana" w:cs="Arial"/>
          <w:color w:val="000000"/>
          <w:sz w:val="20"/>
          <w:szCs w:val="20"/>
          <w:lang w:val="en-IE" w:eastAsia="en-IE"/>
        </w:rPr>
      </w:pPr>
    </w:p>
    <w:p w:rsidR="00404852" w:rsidRPr="00404852" w:rsidRDefault="00404852" w:rsidP="00404852">
      <w:pPr>
        <w:autoSpaceDE w:val="0"/>
        <w:autoSpaceDN w:val="0"/>
        <w:adjustRightInd w:val="0"/>
        <w:jc w:val="both"/>
        <w:rPr>
          <w:rFonts w:ascii="Verdana" w:hAnsi="Verdana" w:cs="Arial"/>
          <w:color w:val="000000"/>
          <w:sz w:val="20"/>
          <w:szCs w:val="20"/>
          <w:lang w:val="en-IE" w:eastAsia="en-IE"/>
        </w:rPr>
      </w:pPr>
      <w:r w:rsidRPr="00404852">
        <w:rPr>
          <w:rFonts w:ascii="Verdana" w:hAnsi="Verdana" w:cs="Arial"/>
          <w:color w:val="000000"/>
          <w:sz w:val="20"/>
          <w:szCs w:val="20"/>
          <w:lang w:val="en-IE" w:eastAsia="en-IE"/>
        </w:rPr>
        <w:t>Schools were asked to do this not by extending the school day but through a combination of approaches such as:</w:t>
      </w:r>
    </w:p>
    <w:p w:rsidR="00404852" w:rsidRPr="00404852" w:rsidRDefault="00404852" w:rsidP="00404852">
      <w:pPr>
        <w:pStyle w:val="ListParagraph"/>
        <w:numPr>
          <w:ilvl w:val="0"/>
          <w:numId w:val="9"/>
        </w:numPr>
        <w:autoSpaceDE w:val="0"/>
        <w:autoSpaceDN w:val="0"/>
        <w:adjustRightInd w:val="0"/>
        <w:jc w:val="both"/>
        <w:rPr>
          <w:rFonts w:ascii="Verdana" w:hAnsi="Verdana" w:cs="Arial"/>
          <w:color w:val="000000"/>
          <w:sz w:val="20"/>
          <w:szCs w:val="20"/>
          <w:lang w:val="en-IE" w:eastAsia="en-IE"/>
        </w:rPr>
      </w:pPr>
      <w:r w:rsidRPr="00404852">
        <w:rPr>
          <w:rFonts w:ascii="Verdana" w:hAnsi="Verdana" w:cs="Arial"/>
          <w:color w:val="000000"/>
          <w:sz w:val="20"/>
          <w:szCs w:val="20"/>
          <w:lang w:val="en-IE" w:eastAsia="en-IE"/>
        </w:rPr>
        <w:t>integrating literacy and numeracy skills with other curriculum areas</w:t>
      </w:r>
    </w:p>
    <w:p w:rsidR="00404852" w:rsidRPr="00404852" w:rsidRDefault="00404852" w:rsidP="00404852">
      <w:pPr>
        <w:pStyle w:val="ListParagraph"/>
        <w:numPr>
          <w:ilvl w:val="0"/>
          <w:numId w:val="9"/>
        </w:numPr>
        <w:autoSpaceDE w:val="0"/>
        <w:autoSpaceDN w:val="0"/>
        <w:adjustRightInd w:val="0"/>
        <w:jc w:val="both"/>
        <w:rPr>
          <w:rFonts w:ascii="Verdana" w:hAnsi="Verdana" w:cs="Arial"/>
          <w:color w:val="000000"/>
          <w:sz w:val="20"/>
          <w:szCs w:val="20"/>
          <w:lang w:val="en-IE" w:eastAsia="en-IE"/>
        </w:rPr>
      </w:pPr>
      <w:r w:rsidRPr="00404852">
        <w:rPr>
          <w:rFonts w:ascii="Verdana" w:hAnsi="Verdana" w:cs="Arial"/>
          <w:color w:val="000000"/>
          <w:sz w:val="20"/>
          <w:szCs w:val="20"/>
          <w:lang w:val="en-IE" w:eastAsia="en-IE"/>
        </w:rPr>
        <w:t>using some or all of discretionary time for literacy and numeracy activities</w:t>
      </w:r>
    </w:p>
    <w:p w:rsidR="00404852" w:rsidRPr="00404852" w:rsidRDefault="00404852" w:rsidP="00404852">
      <w:pPr>
        <w:pStyle w:val="ListParagraph"/>
        <w:numPr>
          <w:ilvl w:val="0"/>
          <w:numId w:val="9"/>
        </w:numPr>
        <w:autoSpaceDE w:val="0"/>
        <w:autoSpaceDN w:val="0"/>
        <w:adjustRightInd w:val="0"/>
        <w:jc w:val="both"/>
        <w:rPr>
          <w:rFonts w:ascii="Verdana" w:hAnsi="Verdana" w:cs="Arial"/>
          <w:color w:val="000000"/>
          <w:sz w:val="20"/>
          <w:szCs w:val="20"/>
          <w:lang w:val="en-IE" w:eastAsia="en-IE"/>
        </w:rPr>
      </w:pPr>
      <w:r w:rsidRPr="00404852">
        <w:rPr>
          <w:rFonts w:ascii="Verdana" w:hAnsi="Verdana" w:cs="Arial"/>
          <w:color w:val="000000"/>
          <w:sz w:val="20"/>
          <w:szCs w:val="20"/>
          <w:lang w:val="en-IE" w:eastAsia="en-IE"/>
        </w:rPr>
        <w:t>re-allocating time spent on other subjects to literacy and numeracy</w:t>
      </w:r>
    </w:p>
    <w:p w:rsidR="00AF4356" w:rsidRPr="00404852" w:rsidRDefault="00404852" w:rsidP="00404852">
      <w:pPr>
        <w:pStyle w:val="ListParagraph"/>
        <w:numPr>
          <w:ilvl w:val="0"/>
          <w:numId w:val="9"/>
        </w:numPr>
        <w:autoSpaceDE w:val="0"/>
        <w:autoSpaceDN w:val="0"/>
        <w:adjustRightInd w:val="0"/>
        <w:jc w:val="both"/>
        <w:rPr>
          <w:rFonts w:ascii="Verdana" w:hAnsi="Verdana" w:cs="Arial"/>
          <w:color w:val="000000"/>
          <w:sz w:val="20"/>
          <w:szCs w:val="20"/>
          <w:lang w:val="en-IE" w:eastAsia="en-IE"/>
        </w:rPr>
      </w:pPr>
      <w:r w:rsidRPr="00404852">
        <w:rPr>
          <w:rFonts w:ascii="Verdana" w:hAnsi="Verdana" w:cs="Arial"/>
          <w:color w:val="000000"/>
          <w:sz w:val="20"/>
          <w:szCs w:val="20"/>
          <w:lang w:val="en-IE" w:eastAsia="en-IE"/>
        </w:rPr>
        <w:t>prioritising most valuable curriculum objectives and delaying the introduction of elements of some subjects (for example, by delaying the introduction of strands and strand units from the history and geography curriculum for the infant classes and first and second classes to later in the primary cycle).</w:t>
      </w:r>
    </w:p>
    <w:p w:rsidR="00AF4356" w:rsidRDefault="00AF4356" w:rsidP="0036132B">
      <w:pPr>
        <w:jc w:val="both"/>
        <w:rPr>
          <w:rFonts w:ascii="Verdana" w:hAnsi="Verdana"/>
          <w:b/>
          <w:sz w:val="22"/>
          <w:szCs w:val="22"/>
          <w:lang w:val="en-IE"/>
        </w:rPr>
      </w:pPr>
    </w:p>
    <w:p w:rsidR="00AF4356" w:rsidRPr="00404852" w:rsidRDefault="00404852" w:rsidP="00404852">
      <w:pPr>
        <w:autoSpaceDE w:val="0"/>
        <w:autoSpaceDN w:val="0"/>
        <w:adjustRightInd w:val="0"/>
        <w:jc w:val="both"/>
        <w:rPr>
          <w:rFonts w:ascii="Verdana" w:hAnsi="Verdana" w:cs="Arial"/>
          <w:color w:val="000000"/>
          <w:sz w:val="20"/>
          <w:szCs w:val="20"/>
          <w:lang w:val="en-IE" w:eastAsia="en-IE"/>
        </w:rPr>
      </w:pPr>
      <w:r w:rsidRPr="00404852">
        <w:rPr>
          <w:rFonts w:ascii="Verdana" w:hAnsi="Verdana" w:cs="Arial"/>
          <w:color w:val="000000"/>
          <w:sz w:val="20"/>
          <w:szCs w:val="20"/>
          <w:lang w:val="en-IE" w:eastAsia="en-IE"/>
        </w:rPr>
        <w:t>This increased emphasis on literacy and numeracy is not intended to lead to a narrowing of the curriculum: for example, while language lessons will provide some of the main opportunities to develop literacy skills, literacy can also be taught through many other aspects of the curriculum.</w:t>
      </w:r>
    </w:p>
    <w:p w:rsidR="00AF4356" w:rsidRDefault="00AF4356" w:rsidP="0036132B">
      <w:pPr>
        <w:jc w:val="both"/>
        <w:rPr>
          <w:rFonts w:ascii="Verdana" w:hAnsi="Verdana"/>
          <w:b/>
          <w:sz w:val="22"/>
          <w:szCs w:val="22"/>
          <w:lang w:val="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404852" w:rsidRDefault="00404852" w:rsidP="00404852">
      <w:pPr>
        <w:jc w:val="center"/>
        <w:rPr>
          <w:rFonts w:ascii="Verdana" w:hAnsi="Verdana" w:cs="Arial"/>
          <w:b/>
          <w:color w:val="000000"/>
          <w:sz w:val="20"/>
          <w:szCs w:val="20"/>
          <w:lang w:val="en-IE" w:eastAsia="en-IE"/>
        </w:rPr>
      </w:pPr>
    </w:p>
    <w:p w:rsidR="00AF4356" w:rsidRPr="00404852" w:rsidRDefault="00404852" w:rsidP="00404852">
      <w:pPr>
        <w:jc w:val="center"/>
        <w:rPr>
          <w:rFonts w:ascii="Verdana" w:hAnsi="Verdana"/>
          <w:b/>
          <w:sz w:val="20"/>
          <w:szCs w:val="20"/>
          <w:lang w:val="en-IE"/>
        </w:rPr>
      </w:pPr>
      <w:r w:rsidRPr="00404852">
        <w:rPr>
          <w:rFonts w:ascii="Verdana" w:hAnsi="Verdana" w:cs="Arial"/>
          <w:b/>
          <w:color w:val="000000"/>
          <w:sz w:val="20"/>
          <w:szCs w:val="20"/>
          <w:lang w:val="en-IE" w:eastAsia="en-IE"/>
        </w:rPr>
        <w:lastRenderedPageBreak/>
        <w:t>Therefore generally, time now allocated to each curriculum area is:</w:t>
      </w: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tbl>
      <w:tblPr>
        <w:tblStyle w:val="TableGrid"/>
        <w:tblW w:w="9640" w:type="dxa"/>
        <w:tblInd w:w="468" w:type="dxa"/>
        <w:tblLook w:val="00BF"/>
      </w:tblPr>
      <w:tblGrid>
        <w:gridCol w:w="3060"/>
        <w:gridCol w:w="1638"/>
        <w:gridCol w:w="1652"/>
        <w:gridCol w:w="1638"/>
        <w:gridCol w:w="1652"/>
      </w:tblGrid>
      <w:tr w:rsidR="00404852" w:rsidRPr="0072232B" w:rsidTr="00181FEE">
        <w:tc>
          <w:tcPr>
            <w:tcW w:w="3060" w:type="dxa"/>
            <w:tcBorders>
              <w:top w:val="nil"/>
              <w:left w:val="nil"/>
              <w:bottom w:val="single" w:sz="4" w:space="0" w:color="auto"/>
              <w:right w:val="nil"/>
            </w:tcBorders>
          </w:tcPr>
          <w:p w:rsidR="00404852" w:rsidRPr="0072232B" w:rsidRDefault="00404852" w:rsidP="00181FEE">
            <w:pPr>
              <w:rPr>
                <w:rFonts w:ascii="Arial" w:hAnsi="Arial" w:cs="Arial"/>
                <w:b/>
                <w:sz w:val="22"/>
                <w:szCs w:val="22"/>
              </w:rPr>
            </w:pPr>
          </w:p>
        </w:tc>
        <w:tc>
          <w:tcPr>
            <w:tcW w:w="3290" w:type="dxa"/>
            <w:gridSpan w:val="2"/>
            <w:tcBorders>
              <w:top w:val="nil"/>
              <w:left w:val="nil"/>
              <w:bottom w:val="single" w:sz="4" w:space="0" w:color="auto"/>
              <w:right w:val="nil"/>
            </w:tcBorders>
          </w:tcPr>
          <w:p w:rsidR="00404852" w:rsidRPr="0072232B" w:rsidRDefault="00404852" w:rsidP="00181FEE">
            <w:pPr>
              <w:jc w:val="center"/>
              <w:rPr>
                <w:rFonts w:ascii="Arial" w:hAnsi="Arial" w:cs="Arial"/>
                <w:sz w:val="22"/>
                <w:szCs w:val="22"/>
              </w:rPr>
            </w:pPr>
            <w:r w:rsidRPr="0072232B">
              <w:rPr>
                <w:rFonts w:ascii="Arial" w:hAnsi="Arial" w:cs="Arial"/>
                <w:sz w:val="22"/>
                <w:szCs w:val="22"/>
              </w:rPr>
              <w:t>Full Day</w:t>
            </w:r>
          </w:p>
        </w:tc>
        <w:tc>
          <w:tcPr>
            <w:tcW w:w="3290" w:type="dxa"/>
            <w:gridSpan w:val="2"/>
            <w:tcBorders>
              <w:top w:val="nil"/>
              <w:left w:val="nil"/>
              <w:bottom w:val="single" w:sz="4" w:space="0" w:color="auto"/>
              <w:right w:val="nil"/>
            </w:tcBorders>
          </w:tcPr>
          <w:p w:rsidR="00404852" w:rsidRPr="0072232B" w:rsidRDefault="00404852" w:rsidP="00181FEE">
            <w:pPr>
              <w:jc w:val="center"/>
              <w:rPr>
                <w:rFonts w:ascii="Arial" w:hAnsi="Arial" w:cs="Arial"/>
                <w:sz w:val="22"/>
                <w:szCs w:val="22"/>
              </w:rPr>
            </w:pPr>
            <w:r w:rsidRPr="0072232B">
              <w:rPr>
                <w:rFonts w:ascii="Arial" w:hAnsi="Arial" w:cs="Arial"/>
                <w:sz w:val="22"/>
                <w:szCs w:val="22"/>
              </w:rPr>
              <w:t>Short Day</w:t>
            </w:r>
          </w:p>
          <w:p w:rsidR="00404852" w:rsidRPr="0072232B" w:rsidRDefault="00404852" w:rsidP="00181FEE">
            <w:pPr>
              <w:jc w:val="center"/>
              <w:rPr>
                <w:rFonts w:ascii="Arial" w:hAnsi="Arial" w:cs="Arial"/>
                <w:sz w:val="22"/>
                <w:szCs w:val="22"/>
              </w:rPr>
            </w:pPr>
            <w:r w:rsidRPr="0072232B">
              <w:rPr>
                <w:rFonts w:ascii="Arial" w:hAnsi="Arial" w:cs="Arial"/>
                <w:sz w:val="22"/>
                <w:szCs w:val="22"/>
              </w:rPr>
              <w:t>(infant classes)</w:t>
            </w:r>
          </w:p>
        </w:tc>
      </w:tr>
      <w:tr w:rsidR="00404852" w:rsidRPr="0072232B" w:rsidTr="00181FEE">
        <w:tc>
          <w:tcPr>
            <w:tcW w:w="3060" w:type="dxa"/>
            <w:tcBorders>
              <w:top w:val="single" w:sz="4" w:space="0" w:color="auto"/>
              <w:left w:val="nil"/>
              <w:bottom w:val="nil"/>
              <w:right w:val="nil"/>
            </w:tcBorders>
          </w:tcPr>
          <w:p w:rsidR="00404852" w:rsidRPr="0072232B" w:rsidRDefault="00404852" w:rsidP="00181FEE">
            <w:pPr>
              <w:rPr>
                <w:rFonts w:ascii="Arial" w:hAnsi="Arial" w:cs="Arial"/>
                <w:b/>
                <w:sz w:val="22"/>
                <w:szCs w:val="22"/>
              </w:rPr>
            </w:pPr>
            <w:r w:rsidRPr="0072232B">
              <w:rPr>
                <w:rFonts w:ascii="Arial" w:hAnsi="Arial" w:cs="Arial"/>
                <w:b/>
                <w:sz w:val="22"/>
                <w:szCs w:val="22"/>
              </w:rPr>
              <w:t>Curriculum areas</w:t>
            </w:r>
          </w:p>
        </w:tc>
        <w:tc>
          <w:tcPr>
            <w:tcW w:w="3290" w:type="dxa"/>
            <w:gridSpan w:val="2"/>
            <w:tcBorders>
              <w:top w:val="single" w:sz="4" w:space="0" w:color="auto"/>
              <w:left w:val="nil"/>
              <w:bottom w:val="nil"/>
              <w:right w:val="nil"/>
            </w:tcBorders>
          </w:tcPr>
          <w:p w:rsidR="00404852" w:rsidRPr="0072232B" w:rsidRDefault="00404852" w:rsidP="00181FEE">
            <w:pPr>
              <w:jc w:val="center"/>
              <w:rPr>
                <w:rFonts w:ascii="Arial" w:hAnsi="Arial" w:cs="Arial"/>
                <w:smallCaps/>
                <w:sz w:val="22"/>
                <w:szCs w:val="22"/>
              </w:rPr>
            </w:pPr>
            <w:r w:rsidRPr="0072232B">
              <w:rPr>
                <w:rFonts w:ascii="Arial" w:hAnsi="Arial" w:cs="Arial"/>
                <w:smallCaps/>
                <w:sz w:val="22"/>
                <w:szCs w:val="22"/>
              </w:rPr>
              <w:t>One Week</w:t>
            </w:r>
          </w:p>
        </w:tc>
        <w:tc>
          <w:tcPr>
            <w:tcW w:w="3290" w:type="dxa"/>
            <w:gridSpan w:val="2"/>
            <w:tcBorders>
              <w:top w:val="single" w:sz="4" w:space="0" w:color="auto"/>
              <w:left w:val="nil"/>
              <w:bottom w:val="nil"/>
              <w:right w:val="nil"/>
            </w:tcBorders>
          </w:tcPr>
          <w:p w:rsidR="00404852" w:rsidRPr="0072232B" w:rsidRDefault="00404852" w:rsidP="00181FEE">
            <w:pPr>
              <w:jc w:val="center"/>
              <w:rPr>
                <w:rFonts w:ascii="Arial" w:hAnsi="Arial" w:cs="Arial"/>
                <w:smallCaps/>
                <w:sz w:val="22"/>
                <w:szCs w:val="22"/>
              </w:rPr>
            </w:pPr>
            <w:r w:rsidRPr="0072232B">
              <w:rPr>
                <w:rFonts w:ascii="Arial" w:hAnsi="Arial" w:cs="Arial"/>
                <w:smallCaps/>
                <w:sz w:val="22"/>
                <w:szCs w:val="22"/>
              </w:rPr>
              <w:t>One Week</w:t>
            </w:r>
          </w:p>
        </w:tc>
      </w:tr>
      <w:tr w:rsidR="00404852" w:rsidRPr="0072232B" w:rsidTr="00181FEE">
        <w:tc>
          <w:tcPr>
            <w:tcW w:w="3060" w:type="dxa"/>
            <w:tcBorders>
              <w:top w:val="nil"/>
              <w:left w:val="nil"/>
              <w:bottom w:val="single" w:sz="4" w:space="0" w:color="auto"/>
              <w:right w:val="nil"/>
            </w:tcBorders>
          </w:tcPr>
          <w:p w:rsidR="00404852" w:rsidRPr="0072232B" w:rsidRDefault="00404852" w:rsidP="00181FEE">
            <w:pPr>
              <w:rPr>
                <w:rFonts w:ascii="Arial" w:hAnsi="Arial" w:cs="Arial"/>
                <w:b/>
                <w:sz w:val="22"/>
                <w:szCs w:val="22"/>
              </w:rPr>
            </w:pPr>
          </w:p>
        </w:tc>
        <w:tc>
          <w:tcPr>
            <w:tcW w:w="1638" w:type="dxa"/>
            <w:tcBorders>
              <w:top w:val="nil"/>
              <w:left w:val="nil"/>
              <w:bottom w:val="single" w:sz="4" w:space="0" w:color="auto"/>
              <w:right w:val="nil"/>
            </w:tcBorders>
          </w:tcPr>
          <w:p w:rsidR="00404852" w:rsidRPr="0072232B" w:rsidRDefault="00404852" w:rsidP="00181FEE">
            <w:pPr>
              <w:jc w:val="center"/>
              <w:rPr>
                <w:rFonts w:ascii="Arial" w:hAnsi="Arial" w:cs="Arial"/>
                <w:sz w:val="22"/>
                <w:szCs w:val="22"/>
              </w:rPr>
            </w:pPr>
            <w:r w:rsidRPr="0072232B">
              <w:rPr>
                <w:rFonts w:ascii="Arial" w:hAnsi="Arial" w:cs="Arial"/>
                <w:sz w:val="22"/>
                <w:szCs w:val="22"/>
              </w:rPr>
              <w:t>Hours</w:t>
            </w:r>
          </w:p>
        </w:tc>
        <w:tc>
          <w:tcPr>
            <w:tcW w:w="1652" w:type="dxa"/>
            <w:tcBorders>
              <w:top w:val="nil"/>
              <w:left w:val="nil"/>
              <w:bottom w:val="single" w:sz="4" w:space="0" w:color="auto"/>
              <w:right w:val="nil"/>
            </w:tcBorders>
          </w:tcPr>
          <w:p w:rsidR="00404852" w:rsidRPr="0072232B" w:rsidRDefault="00404852" w:rsidP="00181FEE">
            <w:pPr>
              <w:jc w:val="center"/>
              <w:rPr>
                <w:rFonts w:ascii="Arial" w:hAnsi="Arial" w:cs="Arial"/>
                <w:sz w:val="22"/>
                <w:szCs w:val="22"/>
              </w:rPr>
            </w:pPr>
            <w:r w:rsidRPr="0072232B">
              <w:rPr>
                <w:rFonts w:ascii="Arial" w:hAnsi="Arial" w:cs="Arial"/>
                <w:sz w:val="22"/>
                <w:szCs w:val="22"/>
              </w:rPr>
              <w:t>Minutes</w:t>
            </w:r>
          </w:p>
        </w:tc>
        <w:tc>
          <w:tcPr>
            <w:tcW w:w="1638" w:type="dxa"/>
            <w:tcBorders>
              <w:top w:val="nil"/>
              <w:left w:val="nil"/>
              <w:bottom w:val="single" w:sz="4" w:space="0" w:color="auto"/>
              <w:right w:val="nil"/>
            </w:tcBorders>
          </w:tcPr>
          <w:p w:rsidR="00404852" w:rsidRPr="0072232B" w:rsidRDefault="00404852" w:rsidP="00181FEE">
            <w:pPr>
              <w:jc w:val="center"/>
              <w:rPr>
                <w:rFonts w:ascii="Arial" w:hAnsi="Arial" w:cs="Arial"/>
                <w:sz w:val="22"/>
                <w:szCs w:val="22"/>
              </w:rPr>
            </w:pPr>
            <w:r w:rsidRPr="0072232B">
              <w:rPr>
                <w:rFonts w:ascii="Arial" w:hAnsi="Arial" w:cs="Arial"/>
                <w:sz w:val="22"/>
                <w:szCs w:val="22"/>
              </w:rPr>
              <w:t>Hours</w:t>
            </w:r>
          </w:p>
        </w:tc>
        <w:tc>
          <w:tcPr>
            <w:tcW w:w="1652" w:type="dxa"/>
            <w:tcBorders>
              <w:top w:val="nil"/>
              <w:left w:val="nil"/>
              <w:bottom w:val="single" w:sz="4" w:space="0" w:color="auto"/>
              <w:right w:val="nil"/>
            </w:tcBorders>
          </w:tcPr>
          <w:p w:rsidR="00404852" w:rsidRPr="0072232B" w:rsidRDefault="00404852" w:rsidP="00181FEE">
            <w:pPr>
              <w:jc w:val="center"/>
              <w:rPr>
                <w:rFonts w:ascii="Arial" w:hAnsi="Arial" w:cs="Arial"/>
                <w:sz w:val="22"/>
                <w:szCs w:val="22"/>
              </w:rPr>
            </w:pPr>
            <w:r w:rsidRPr="0072232B">
              <w:rPr>
                <w:rFonts w:ascii="Arial" w:hAnsi="Arial" w:cs="Arial"/>
                <w:sz w:val="22"/>
                <w:szCs w:val="22"/>
              </w:rPr>
              <w:t>Minutes</w:t>
            </w:r>
          </w:p>
        </w:tc>
      </w:tr>
      <w:tr w:rsidR="00404852" w:rsidRPr="0072232B" w:rsidTr="00181FEE">
        <w:tc>
          <w:tcPr>
            <w:tcW w:w="3060" w:type="dxa"/>
            <w:tcBorders>
              <w:top w:val="single" w:sz="4" w:space="0" w:color="auto"/>
              <w:left w:val="nil"/>
              <w:bottom w:val="single" w:sz="4" w:space="0" w:color="auto"/>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Secular instruction</w:t>
            </w:r>
          </w:p>
        </w:tc>
        <w:tc>
          <w:tcPr>
            <w:tcW w:w="1638"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p>
        </w:tc>
        <w:tc>
          <w:tcPr>
            <w:tcW w:w="1652"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p>
        </w:tc>
        <w:tc>
          <w:tcPr>
            <w:tcW w:w="1638"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p>
        </w:tc>
        <w:tc>
          <w:tcPr>
            <w:tcW w:w="1652"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p>
        </w:tc>
      </w:tr>
      <w:tr w:rsidR="00404852" w:rsidRPr="0072232B" w:rsidTr="00181FEE">
        <w:tc>
          <w:tcPr>
            <w:tcW w:w="3060" w:type="dxa"/>
            <w:tcBorders>
              <w:top w:val="single" w:sz="4" w:space="0" w:color="auto"/>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Language</w:t>
            </w:r>
          </w:p>
        </w:tc>
        <w:tc>
          <w:tcPr>
            <w:tcW w:w="1638"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p>
        </w:tc>
        <w:tc>
          <w:tcPr>
            <w:tcW w:w="1652"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p>
        </w:tc>
        <w:tc>
          <w:tcPr>
            <w:tcW w:w="1638"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p>
        </w:tc>
        <w:tc>
          <w:tcPr>
            <w:tcW w:w="1652"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L1</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Pr>
                <w:rFonts w:ascii="Arial" w:hAnsi="Arial" w:cs="Arial"/>
                <w:b/>
                <w:sz w:val="22"/>
                <w:szCs w:val="22"/>
              </w:rPr>
              <w:t>5</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Pr>
                <w:rFonts w:ascii="Arial" w:hAnsi="Arial" w:cs="Arial"/>
                <w:b/>
                <w:sz w:val="22"/>
                <w:szCs w:val="22"/>
              </w:rPr>
              <w:t>4</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L2</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2</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Mathematics</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Pr>
                <w:rFonts w:ascii="Arial" w:hAnsi="Arial" w:cs="Arial"/>
                <w:b/>
                <w:sz w:val="22"/>
                <w:szCs w:val="22"/>
              </w:rPr>
              <w:t>4</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Pr>
                <w:rFonts w:ascii="Arial" w:hAnsi="Arial" w:cs="Arial"/>
                <w:b/>
                <w:sz w:val="22"/>
                <w:szCs w:val="22"/>
              </w:rPr>
              <w:t>1</w:t>
            </w:r>
            <w:r w:rsidRPr="0072232B">
              <w:rPr>
                <w:rFonts w:ascii="Arial" w:hAnsi="Arial" w:cs="Arial"/>
                <w:b/>
                <w:sz w:val="22"/>
                <w:szCs w:val="22"/>
              </w:rPr>
              <w:t>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Pr>
                <w:rFonts w:ascii="Arial" w:hAnsi="Arial" w:cs="Arial"/>
                <w:b/>
                <w:sz w:val="22"/>
                <w:szCs w:val="22"/>
              </w:rPr>
              <w:t>3</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Pr>
                <w:rFonts w:ascii="Arial" w:hAnsi="Arial" w:cs="Arial"/>
                <w:b/>
                <w:sz w:val="22"/>
                <w:szCs w:val="22"/>
              </w:rPr>
              <w:t>2</w:t>
            </w:r>
            <w:r w:rsidRPr="0072232B">
              <w:rPr>
                <w:rFonts w:ascii="Arial" w:hAnsi="Arial" w:cs="Arial"/>
                <w:b/>
                <w:sz w:val="22"/>
                <w:szCs w:val="22"/>
              </w:rPr>
              <w:t>5</w:t>
            </w:r>
          </w:p>
        </w:tc>
      </w:tr>
      <w:tr w:rsidR="00404852" w:rsidRPr="0072232B" w:rsidTr="00181FEE">
        <w:tc>
          <w:tcPr>
            <w:tcW w:w="3060" w:type="dxa"/>
            <w:tcBorders>
              <w:top w:val="nil"/>
              <w:left w:val="nil"/>
              <w:bottom w:val="nil"/>
              <w:right w:val="nil"/>
            </w:tcBorders>
          </w:tcPr>
          <w:p w:rsidR="00404852" w:rsidRDefault="00404852" w:rsidP="00181FEE">
            <w:pPr>
              <w:spacing w:before="120" w:after="120"/>
              <w:rPr>
                <w:rFonts w:ascii="Arial" w:hAnsi="Arial" w:cs="Arial"/>
                <w:b/>
                <w:sz w:val="22"/>
                <w:szCs w:val="22"/>
              </w:rPr>
            </w:pPr>
            <w:r w:rsidRPr="0072232B">
              <w:rPr>
                <w:rFonts w:ascii="Arial" w:hAnsi="Arial" w:cs="Arial"/>
                <w:b/>
                <w:sz w:val="22"/>
                <w:szCs w:val="22"/>
              </w:rPr>
              <w:t>SESE</w:t>
            </w:r>
          </w:p>
          <w:p w:rsidR="00A10023" w:rsidRPr="00A10023" w:rsidRDefault="00A10023" w:rsidP="00A10023">
            <w:pPr>
              <w:spacing w:before="120" w:after="120"/>
              <w:rPr>
                <w:rFonts w:ascii="Arial" w:hAnsi="Arial" w:cs="Arial"/>
                <w:i/>
                <w:sz w:val="16"/>
                <w:szCs w:val="16"/>
              </w:rPr>
            </w:pPr>
            <w:r w:rsidRPr="00A10023">
              <w:rPr>
                <w:rFonts w:ascii="Arial" w:hAnsi="Arial" w:cs="Arial"/>
                <w:i/>
                <w:sz w:val="16"/>
                <w:szCs w:val="16"/>
              </w:rPr>
              <w:t>-10mins History</w:t>
            </w:r>
          </w:p>
          <w:p w:rsidR="00A10023" w:rsidRPr="00A10023" w:rsidRDefault="00A10023" w:rsidP="00A10023">
            <w:pPr>
              <w:spacing w:before="120" w:after="120"/>
              <w:rPr>
                <w:rFonts w:ascii="Arial" w:hAnsi="Arial" w:cs="Arial"/>
                <w:i/>
                <w:sz w:val="16"/>
                <w:szCs w:val="16"/>
              </w:rPr>
            </w:pPr>
            <w:r w:rsidRPr="00A10023">
              <w:rPr>
                <w:rFonts w:ascii="Arial" w:hAnsi="Arial" w:cs="Arial"/>
                <w:i/>
                <w:sz w:val="16"/>
                <w:szCs w:val="16"/>
              </w:rPr>
              <w:t>-10mins Geography</w:t>
            </w:r>
          </w:p>
          <w:p w:rsidR="00A10023" w:rsidRPr="00A10023" w:rsidRDefault="00A10023" w:rsidP="00A10023">
            <w:pPr>
              <w:spacing w:before="120" w:after="120"/>
              <w:rPr>
                <w:rFonts w:ascii="Arial" w:hAnsi="Arial" w:cs="Arial"/>
                <w:b/>
                <w:sz w:val="22"/>
                <w:szCs w:val="22"/>
              </w:rPr>
            </w:pPr>
            <w:r w:rsidRPr="00A10023">
              <w:rPr>
                <w:rFonts w:ascii="Arial" w:hAnsi="Arial" w:cs="Arial"/>
                <w:i/>
                <w:sz w:val="16"/>
                <w:szCs w:val="16"/>
              </w:rPr>
              <w:t>-10mins Science</w:t>
            </w:r>
          </w:p>
        </w:tc>
        <w:tc>
          <w:tcPr>
            <w:tcW w:w="1638" w:type="dxa"/>
            <w:tcBorders>
              <w:top w:val="nil"/>
              <w:left w:val="nil"/>
              <w:bottom w:val="nil"/>
              <w:right w:val="nil"/>
            </w:tcBorders>
          </w:tcPr>
          <w:p w:rsidR="00404852" w:rsidRPr="0072232B" w:rsidRDefault="00A10023" w:rsidP="00181FEE">
            <w:pPr>
              <w:spacing w:before="120" w:after="120"/>
              <w:jc w:val="center"/>
              <w:rPr>
                <w:rFonts w:ascii="Arial" w:hAnsi="Arial" w:cs="Arial"/>
                <w:b/>
                <w:sz w:val="22"/>
                <w:szCs w:val="22"/>
              </w:rPr>
            </w:pPr>
            <w:r>
              <w:rPr>
                <w:rFonts w:ascii="Arial" w:hAnsi="Arial" w:cs="Arial"/>
                <w:b/>
                <w:sz w:val="22"/>
                <w:szCs w:val="22"/>
              </w:rPr>
              <w:t>2</w:t>
            </w:r>
          </w:p>
        </w:tc>
        <w:tc>
          <w:tcPr>
            <w:tcW w:w="1652" w:type="dxa"/>
            <w:tcBorders>
              <w:top w:val="nil"/>
              <w:left w:val="nil"/>
              <w:bottom w:val="nil"/>
              <w:right w:val="nil"/>
            </w:tcBorders>
          </w:tcPr>
          <w:p w:rsidR="00404852" w:rsidRPr="0072232B" w:rsidRDefault="00A10023" w:rsidP="00181FEE">
            <w:pPr>
              <w:spacing w:before="120" w:after="120"/>
              <w:jc w:val="center"/>
              <w:rPr>
                <w:rFonts w:ascii="Arial" w:hAnsi="Arial" w:cs="Arial"/>
                <w:b/>
                <w:sz w:val="22"/>
                <w:szCs w:val="22"/>
              </w:rPr>
            </w:pPr>
            <w:r>
              <w:rPr>
                <w:rFonts w:ascii="Arial" w:hAnsi="Arial" w:cs="Arial"/>
                <w:b/>
                <w:sz w:val="22"/>
                <w:szCs w:val="22"/>
              </w:rPr>
              <w:t>3</w:t>
            </w:r>
            <w:r w:rsidR="00404852" w:rsidRPr="0072232B">
              <w:rPr>
                <w:rFonts w:ascii="Arial" w:hAnsi="Arial" w:cs="Arial"/>
                <w:b/>
                <w:sz w:val="22"/>
                <w:szCs w:val="22"/>
              </w:rPr>
              <w:t>0</w:t>
            </w:r>
          </w:p>
        </w:tc>
        <w:tc>
          <w:tcPr>
            <w:tcW w:w="1638" w:type="dxa"/>
            <w:tcBorders>
              <w:top w:val="nil"/>
              <w:left w:val="nil"/>
              <w:bottom w:val="nil"/>
              <w:right w:val="nil"/>
            </w:tcBorders>
          </w:tcPr>
          <w:p w:rsidR="00404852" w:rsidRPr="0072232B" w:rsidRDefault="00A10023" w:rsidP="00181FEE">
            <w:pPr>
              <w:spacing w:before="120" w:after="120"/>
              <w:jc w:val="center"/>
              <w:rPr>
                <w:rFonts w:ascii="Arial" w:hAnsi="Arial" w:cs="Arial"/>
                <w:b/>
                <w:sz w:val="22"/>
                <w:szCs w:val="22"/>
              </w:rPr>
            </w:pPr>
            <w:r>
              <w:rPr>
                <w:rFonts w:ascii="Arial" w:hAnsi="Arial" w:cs="Arial"/>
                <w:b/>
                <w:sz w:val="22"/>
                <w:szCs w:val="22"/>
              </w:rPr>
              <w:t>1</w:t>
            </w:r>
          </w:p>
        </w:tc>
        <w:tc>
          <w:tcPr>
            <w:tcW w:w="1652" w:type="dxa"/>
            <w:tcBorders>
              <w:top w:val="nil"/>
              <w:left w:val="nil"/>
              <w:bottom w:val="nil"/>
              <w:right w:val="nil"/>
            </w:tcBorders>
          </w:tcPr>
          <w:p w:rsidR="00404852" w:rsidRPr="0072232B" w:rsidRDefault="00A10023" w:rsidP="00181FEE">
            <w:pPr>
              <w:spacing w:before="120" w:after="120"/>
              <w:jc w:val="center"/>
              <w:rPr>
                <w:rFonts w:ascii="Arial" w:hAnsi="Arial" w:cs="Arial"/>
                <w:b/>
                <w:sz w:val="22"/>
                <w:szCs w:val="22"/>
              </w:rPr>
            </w:pPr>
            <w:r>
              <w:rPr>
                <w:rFonts w:ascii="Arial" w:hAnsi="Arial" w:cs="Arial"/>
                <w:b/>
                <w:sz w:val="22"/>
                <w:szCs w:val="22"/>
              </w:rPr>
              <w:t>4</w:t>
            </w:r>
            <w:r w:rsidR="00404852" w:rsidRPr="0072232B">
              <w:rPr>
                <w:rFonts w:ascii="Arial" w:hAnsi="Arial" w:cs="Arial"/>
                <w:b/>
                <w:sz w:val="22"/>
                <w:szCs w:val="22"/>
              </w:rPr>
              <w:t>5</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SPHE</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PE</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1</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1</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r>
      <w:tr w:rsidR="00404852" w:rsidRPr="0072232B" w:rsidTr="00181FEE">
        <w:tc>
          <w:tcPr>
            <w:tcW w:w="3060" w:type="dxa"/>
            <w:tcBorders>
              <w:top w:val="nil"/>
              <w:left w:val="nil"/>
              <w:bottom w:val="nil"/>
              <w:right w:val="nil"/>
            </w:tcBorders>
          </w:tcPr>
          <w:p w:rsidR="00C762F9" w:rsidRDefault="00404852" w:rsidP="00181FEE">
            <w:pPr>
              <w:spacing w:before="120" w:after="120"/>
              <w:rPr>
                <w:rFonts w:ascii="Arial" w:hAnsi="Arial" w:cs="Arial"/>
                <w:b/>
                <w:sz w:val="22"/>
                <w:szCs w:val="22"/>
              </w:rPr>
            </w:pPr>
            <w:r w:rsidRPr="0072232B">
              <w:rPr>
                <w:rFonts w:ascii="Arial" w:hAnsi="Arial" w:cs="Arial"/>
                <w:b/>
                <w:sz w:val="22"/>
                <w:szCs w:val="22"/>
              </w:rPr>
              <w:t>Art education</w:t>
            </w:r>
          </w:p>
          <w:p w:rsidR="00C762F9" w:rsidRPr="00A10023" w:rsidRDefault="00A10023" w:rsidP="00181FEE">
            <w:pPr>
              <w:spacing w:before="120" w:after="120"/>
              <w:rPr>
                <w:rFonts w:ascii="Arial" w:hAnsi="Arial" w:cs="Arial"/>
                <w:i/>
                <w:sz w:val="16"/>
                <w:szCs w:val="16"/>
              </w:rPr>
            </w:pPr>
            <w:r>
              <w:rPr>
                <w:rFonts w:ascii="Arial" w:hAnsi="Arial" w:cs="Arial"/>
                <w:i/>
                <w:sz w:val="16"/>
                <w:szCs w:val="16"/>
              </w:rPr>
              <w:t>-20mins D</w:t>
            </w:r>
            <w:r w:rsidR="00C762F9" w:rsidRPr="00A10023">
              <w:rPr>
                <w:rFonts w:ascii="Arial" w:hAnsi="Arial" w:cs="Arial"/>
                <w:i/>
                <w:sz w:val="16"/>
                <w:szCs w:val="16"/>
              </w:rPr>
              <w:t>rama</w:t>
            </w:r>
          </w:p>
          <w:p w:rsidR="00A10023" w:rsidRDefault="00A10023" w:rsidP="00181FEE">
            <w:pPr>
              <w:spacing w:before="120" w:after="120"/>
              <w:rPr>
                <w:rFonts w:ascii="Arial" w:hAnsi="Arial" w:cs="Arial"/>
                <w:i/>
                <w:sz w:val="16"/>
                <w:szCs w:val="16"/>
              </w:rPr>
            </w:pPr>
            <w:r w:rsidRPr="00A10023">
              <w:rPr>
                <w:rFonts w:ascii="Arial" w:hAnsi="Arial" w:cs="Arial"/>
                <w:i/>
                <w:sz w:val="16"/>
                <w:szCs w:val="16"/>
              </w:rPr>
              <w:t>-1</w:t>
            </w:r>
            <w:r>
              <w:rPr>
                <w:rFonts w:ascii="Arial" w:hAnsi="Arial" w:cs="Arial"/>
                <w:i/>
                <w:sz w:val="16"/>
                <w:szCs w:val="16"/>
              </w:rPr>
              <w:t xml:space="preserve">0mins </w:t>
            </w:r>
            <w:r w:rsidRPr="00A10023">
              <w:rPr>
                <w:rFonts w:ascii="Arial" w:hAnsi="Arial" w:cs="Arial"/>
                <w:i/>
                <w:sz w:val="16"/>
                <w:szCs w:val="16"/>
              </w:rPr>
              <w:t>A</w:t>
            </w:r>
            <w:r>
              <w:rPr>
                <w:rFonts w:ascii="Arial" w:hAnsi="Arial" w:cs="Arial"/>
                <w:i/>
                <w:sz w:val="16"/>
                <w:szCs w:val="16"/>
              </w:rPr>
              <w:t>rt</w:t>
            </w:r>
          </w:p>
          <w:p w:rsidR="00C762F9" w:rsidRPr="00A10023" w:rsidRDefault="00A10023" w:rsidP="00181FEE">
            <w:pPr>
              <w:spacing w:before="120" w:after="120"/>
              <w:rPr>
                <w:rFonts w:ascii="Arial" w:hAnsi="Arial" w:cs="Arial"/>
                <w:i/>
                <w:sz w:val="16"/>
                <w:szCs w:val="16"/>
              </w:rPr>
            </w:pPr>
            <w:r>
              <w:rPr>
                <w:rFonts w:ascii="Arial" w:hAnsi="Arial" w:cs="Arial"/>
                <w:i/>
                <w:sz w:val="16"/>
                <w:szCs w:val="16"/>
              </w:rPr>
              <w:t xml:space="preserve">-10mins </w:t>
            </w:r>
            <w:r w:rsidRPr="00A10023">
              <w:rPr>
                <w:rFonts w:ascii="Arial" w:hAnsi="Arial" w:cs="Arial"/>
                <w:i/>
                <w:sz w:val="16"/>
                <w:szCs w:val="16"/>
              </w:rPr>
              <w:t>Music</w:t>
            </w:r>
          </w:p>
        </w:tc>
        <w:tc>
          <w:tcPr>
            <w:tcW w:w="1638" w:type="dxa"/>
            <w:tcBorders>
              <w:top w:val="nil"/>
              <w:left w:val="nil"/>
              <w:bottom w:val="nil"/>
              <w:right w:val="nil"/>
            </w:tcBorders>
          </w:tcPr>
          <w:p w:rsidR="00404852" w:rsidRPr="0072232B" w:rsidRDefault="00A10023" w:rsidP="00181FEE">
            <w:pPr>
              <w:spacing w:before="120" w:after="120"/>
              <w:jc w:val="center"/>
              <w:rPr>
                <w:rFonts w:ascii="Arial" w:hAnsi="Arial" w:cs="Arial"/>
                <w:b/>
                <w:sz w:val="22"/>
                <w:szCs w:val="22"/>
              </w:rPr>
            </w:pPr>
            <w:r>
              <w:rPr>
                <w:rFonts w:ascii="Arial" w:hAnsi="Arial" w:cs="Arial"/>
                <w:b/>
                <w:sz w:val="22"/>
                <w:szCs w:val="22"/>
              </w:rPr>
              <w:t>2</w:t>
            </w:r>
          </w:p>
        </w:tc>
        <w:tc>
          <w:tcPr>
            <w:tcW w:w="1652" w:type="dxa"/>
            <w:tcBorders>
              <w:top w:val="nil"/>
              <w:left w:val="nil"/>
              <w:bottom w:val="nil"/>
              <w:right w:val="nil"/>
            </w:tcBorders>
          </w:tcPr>
          <w:p w:rsidR="00404852" w:rsidRPr="0072232B" w:rsidRDefault="00A10023" w:rsidP="00181FEE">
            <w:pPr>
              <w:spacing w:before="120" w:after="120"/>
              <w:jc w:val="center"/>
              <w:rPr>
                <w:rFonts w:ascii="Arial" w:hAnsi="Arial" w:cs="Arial"/>
                <w:b/>
                <w:sz w:val="22"/>
                <w:szCs w:val="22"/>
              </w:rPr>
            </w:pPr>
            <w:r>
              <w:rPr>
                <w:rFonts w:ascii="Arial" w:hAnsi="Arial" w:cs="Arial"/>
                <w:b/>
                <w:sz w:val="22"/>
                <w:szCs w:val="22"/>
              </w:rPr>
              <w:t>2</w:t>
            </w:r>
            <w:r w:rsidR="00404852" w:rsidRPr="0072232B">
              <w:rPr>
                <w:rFonts w:ascii="Arial" w:hAnsi="Arial" w:cs="Arial"/>
                <w:b/>
                <w:sz w:val="22"/>
                <w:szCs w:val="22"/>
              </w:rPr>
              <w:t>0</w:t>
            </w:r>
          </w:p>
        </w:tc>
        <w:tc>
          <w:tcPr>
            <w:tcW w:w="1638" w:type="dxa"/>
            <w:tcBorders>
              <w:top w:val="nil"/>
              <w:left w:val="nil"/>
              <w:bottom w:val="nil"/>
              <w:right w:val="nil"/>
            </w:tcBorders>
          </w:tcPr>
          <w:p w:rsidR="00404852" w:rsidRPr="0072232B" w:rsidRDefault="00A10023" w:rsidP="00181FEE">
            <w:pPr>
              <w:spacing w:before="120" w:after="120"/>
              <w:jc w:val="center"/>
              <w:rPr>
                <w:rFonts w:ascii="Arial" w:hAnsi="Arial" w:cs="Arial"/>
                <w:b/>
                <w:sz w:val="22"/>
                <w:szCs w:val="22"/>
              </w:rPr>
            </w:pPr>
            <w:r>
              <w:rPr>
                <w:rFonts w:ascii="Arial" w:hAnsi="Arial" w:cs="Arial"/>
                <w:b/>
                <w:sz w:val="22"/>
                <w:szCs w:val="22"/>
              </w:rPr>
              <w:t>1</w:t>
            </w:r>
          </w:p>
        </w:tc>
        <w:tc>
          <w:tcPr>
            <w:tcW w:w="1652" w:type="dxa"/>
            <w:tcBorders>
              <w:top w:val="nil"/>
              <w:left w:val="nil"/>
              <w:bottom w:val="nil"/>
              <w:right w:val="nil"/>
            </w:tcBorders>
          </w:tcPr>
          <w:p w:rsidR="00404852" w:rsidRPr="0072232B" w:rsidRDefault="00A10023" w:rsidP="00181FEE">
            <w:pPr>
              <w:spacing w:before="120" w:after="120"/>
              <w:jc w:val="center"/>
              <w:rPr>
                <w:rFonts w:ascii="Arial" w:hAnsi="Arial" w:cs="Arial"/>
                <w:b/>
                <w:sz w:val="22"/>
                <w:szCs w:val="22"/>
              </w:rPr>
            </w:pPr>
            <w:r>
              <w:rPr>
                <w:rFonts w:ascii="Arial" w:hAnsi="Arial" w:cs="Arial"/>
                <w:b/>
                <w:sz w:val="22"/>
                <w:szCs w:val="22"/>
              </w:rPr>
              <w:t>5</w:t>
            </w:r>
            <w:r w:rsidR="00404852" w:rsidRPr="0072232B">
              <w:rPr>
                <w:rFonts w:ascii="Arial" w:hAnsi="Arial" w:cs="Arial"/>
                <w:b/>
                <w:sz w:val="22"/>
                <w:szCs w:val="22"/>
              </w:rPr>
              <w:t>0</w:t>
            </w:r>
          </w:p>
        </w:tc>
      </w:tr>
      <w:tr w:rsidR="00404852" w:rsidRPr="0072232B" w:rsidTr="00181FEE">
        <w:tc>
          <w:tcPr>
            <w:tcW w:w="3060" w:type="dxa"/>
            <w:tcBorders>
              <w:top w:val="nil"/>
              <w:left w:val="nil"/>
              <w:bottom w:val="single" w:sz="4" w:space="0" w:color="auto"/>
              <w:right w:val="nil"/>
            </w:tcBorders>
          </w:tcPr>
          <w:p w:rsidR="00404852" w:rsidRDefault="00404852" w:rsidP="00181FEE">
            <w:pPr>
              <w:spacing w:before="120" w:after="120"/>
              <w:rPr>
                <w:rFonts w:ascii="Arial" w:hAnsi="Arial" w:cs="Arial"/>
                <w:b/>
                <w:sz w:val="22"/>
                <w:szCs w:val="22"/>
              </w:rPr>
            </w:pPr>
            <w:r w:rsidRPr="0072232B">
              <w:rPr>
                <w:rFonts w:ascii="Arial" w:hAnsi="Arial" w:cs="Arial"/>
                <w:b/>
                <w:sz w:val="22"/>
                <w:szCs w:val="22"/>
              </w:rPr>
              <w:t>Discretionary curriculum time</w:t>
            </w:r>
          </w:p>
          <w:p w:rsidR="00A10023" w:rsidRPr="00A10023" w:rsidRDefault="00A10023" w:rsidP="00181FEE">
            <w:pPr>
              <w:spacing w:before="120" w:after="120"/>
              <w:rPr>
                <w:rFonts w:ascii="Arial" w:hAnsi="Arial" w:cs="Arial"/>
                <w:i/>
                <w:sz w:val="16"/>
                <w:szCs w:val="16"/>
              </w:rPr>
            </w:pPr>
            <w:r w:rsidRPr="00A10023">
              <w:rPr>
                <w:rFonts w:ascii="Arial" w:hAnsi="Arial" w:cs="Arial"/>
                <w:i/>
                <w:sz w:val="16"/>
                <w:szCs w:val="16"/>
              </w:rPr>
              <w:t>-60mins</w:t>
            </w:r>
          </w:p>
        </w:tc>
        <w:tc>
          <w:tcPr>
            <w:tcW w:w="1638" w:type="dxa"/>
            <w:tcBorders>
              <w:top w:val="nil"/>
              <w:left w:val="nil"/>
              <w:bottom w:val="single" w:sz="4" w:space="0" w:color="auto"/>
              <w:right w:val="nil"/>
            </w:tcBorders>
          </w:tcPr>
          <w:p w:rsidR="00404852" w:rsidRPr="0072232B" w:rsidRDefault="00A10023" w:rsidP="00181FEE">
            <w:pPr>
              <w:spacing w:before="120" w:after="120"/>
              <w:jc w:val="center"/>
              <w:rPr>
                <w:rFonts w:ascii="Arial" w:hAnsi="Arial" w:cs="Arial"/>
                <w:b/>
                <w:sz w:val="22"/>
                <w:szCs w:val="22"/>
              </w:rPr>
            </w:pPr>
            <w:r>
              <w:rPr>
                <w:rFonts w:ascii="Arial" w:hAnsi="Arial" w:cs="Arial"/>
                <w:b/>
                <w:sz w:val="22"/>
                <w:szCs w:val="22"/>
              </w:rPr>
              <w:t>1</w:t>
            </w:r>
          </w:p>
        </w:tc>
        <w:tc>
          <w:tcPr>
            <w:tcW w:w="1652" w:type="dxa"/>
            <w:tcBorders>
              <w:top w:val="nil"/>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c>
          <w:tcPr>
            <w:tcW w:w="1638" w:type="dxa"/>
            <w:tcBorders>
              <w:top w:val="nil"/>
              <w:left w:val="nil"/>
              <w:bottom w:val="single" w:sz="4" w:space="0" w:color="auto"/>
              <w:right w:val="nil"/>
            </w:tcBorders>
          </w:tcPr>
          <w:p w:rsidR="00404852" w:rsidRPr="0072232B" w:rsidRDefault="00A10023" w:rsidP="00181FEE">
            <w:pPr>
              <w:spacing w:before="120" w:after="120"/>
              <w:jc w:val="center"/>
              <w:rPr>
                <w:rFonts w:ascii="Arial" w:hAnsi="Arial" w:cs="Arial"/>
                <w:b/>
                <w:sz w:val="22"/>
                <w:szCs w:val="22"/>
              </w:rPr>
            </w:pPr>
            <w:r>
              <w:rPr>
                <w:rFonts w:ascii="Arial" w:hAnsi="Arial" w:cs="Arial"/>
                <w:b/>
                <w:sz w:val="22"/>
                <w:szCs w:val="22"/>
              </w:rPr>
              <w:t>0</w:t>
            </w:r>
          </w:p>
        </w:tc>
        <w:tc>
          <w:tcPr>
            <w:tcW w:w="1652" w:type="dxa"/>
            <w:tcBorders>
              <w:top w:val="nil"/>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00</w:t>
            </w:r>
          </w:p>
        </w:tc>
      </w:tr>
      <w:tr w:rsidR="00404852" w:rsidRPr="0072232B" w:rsidTr="00181FEE">
        <w:tc>
          <w:tcPr>
            <w:tcW w:w="3060" w:type="dxa"/>
            <w:tcBorders>
              <w:top w:val="single" w:sz="4" w:space="0" w:color="auto"/>
              <w:left w:val="nil"/>
              <w:bottom w:val="single" w:sz="4" w:space="0" w:color="auto"/>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Total secular instruction</w:t>
            </w:r>
          </w:p>
        </w:tc>
        <w:tc>
          <w:tcPr>
            <w:tcW w:w="1638" w:type="dxa"/>
            <w:tcBorders>
              <w:top w:val="single" w:sz="4" w:space="0" w:color="auto"/>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Pr>
                <w:rFonts w:ascii="Arial" w:hAnsi="Arial" w:cs="Arial"/>
                <w:b/>
                <w:sz w:val="22"/>
                <w:szCs w:val="22"/>
              </w:rPr>
              <w:t>2</w:t>
            </w:r>
            <w:r w:rsidR="00A10023">
              <w:rPr>
                <w:rFonts w:ascii="Arial" w:hAnsi="Arial" w:cs="Arial"/>
                <w:b/>
                <w:sz w:val="22"/>
                <w:szCs w:val="22"/>
              </w:rPr>
              <w:t>0</w:t>
            </w:r>
          </w:p>
        </w:tc>
        <w:tc>
          <w:tcPr>
            <w:tcW w:w="1652" w:type="dxa"/>
            <w:tcBorders>
              <w:top w:val="single" w:sz="4" w:space="0" w:color="auto"/>
              <w:left w:val="nil"/>
              <w:bottom w:val="single" w:sz="4" w:space="0" w:color="auto"/>
              <w:right w:val="nil"/>
            </w:tcBorders>
          </w:tcPr>
          <w:p w:rsidR="00404852" w:rsidRPr="0072232B" w:rsidRDefault="00A10023" w:rsidP="00181FEE">
            <w:pPr>
              <w:spacing w:before="120" w:after="120"/>
              <w:jc w:val="center"/>
              <w:rPr>
                <w:rFonts w:ascii="Arial" w:hAnsi="Arial" w:cs="Arial"/>
                <w:b/>
                <w:sz w:val="22"/>
                <w:szCs w:val="22"/>
              </w:rPr>
            </w:pPr>
            <w:r>
              <w:rPr>
                <w:rFonts w:ascii="Arial" w:hAnsi="Arial" w:cs="Arial"/>
                <w:b/>
                <w:sz w:val="22"/>
                <w:szCs w:val="22"/>
              </w:rPr>
              <w:t>0</w:t>
            </w:r>
            <w:r w:rsidR="00404852" w:rsidRPr="0072232B">
              <w:rPr>
                <w:rFonts w:ascii="Arial" w:hAnsi="Arial" w:cs="Arial"/>
                <w:b/>
                <w:sz w:val="22"/>
                <w:szCs w:val="22"/>
              </w:rPr>
              <w:t>0</w:t>
            </w:r>
          </w:p>
        </w:tc>
        <w:tc>
          <w:tcPr>
            <w:tcW w:w="1638" w:type="dxa"/>
            <w:tcBorders>
              <w:top w:val="single" w:sz="4" w:space="0" w:color="auto"/>
              <w:left w:val="nil"/>
              <w:bottom w:val="single" w:sz="4" w:space="0" w:color="auto"/>
              <w:right w:val="nil"/>
            </w:tcBorders>
          </w:tcPr>
          <w:p w:rsidR="00404852" w:rsidRPr="0072232B" w:rsidRDefault="00000E53" w:rsidP="00181FEE">
            <w:pPr>
              <w:spacing w:before="120" w:after="120"/>
              <w:jc w:val="center"/>
              <w:rPr>
                <w:rFonts w:ascii="Arial" w:hAnsi="Arial" w:cs="Arial"/>
                <w:b/>
                <w:sz w:val="22"/>
                <w:szCs w:val="22"/>
              </w:rPr>
            </w:pPr>
            <w:r>
              <w:rPr>
                <w:rFonts w:ascii="Arial" w:hAnsi="Arial" w:cs="Arial"/>
                <w:b/>
                <w:sz w:val="22"/>
                <w:szCs w:val="22"/>
              </w:rPr>
              <w:t>1</w:t>
            </w:r>
            <w:r w:rsidR="00A10023">
              <w:rPr>
                <w:rFonts w:ascii="Arial" w:hAnsi="Arial" w:cs="Arial"/>
                <w:b/>
                <w:sz w:val="22"/>
                <w:szCs w:val="22"/>
              </w:rPr>
              <w:t>5</w:t>
            </w:r>
          </w:p>
        </w:tc>
        <w:tc>
          <w:tcPr>
            <w:tcW w:w="1652" w:type="dxa"/>
            <w:tcBorders>
              <w:top w:val="single" w:sz="4" w:space="0" w:color="auto"/>
              <w:left w:val="nil"/>
              <w:bottom w:val="single" w:sz="4" w:space="0" w:color="auto"/>
              <w:right w:val="nil"/>
            </w:tcBorders>
          </w:tcPr>
          <w:p w:rsidR="00404852" w:rsidRPr="0072232B" w:rsidRDefault="00A10023" w:rsidP="00181FEE">
            <w:pPr>
              <w:spacing w:before="120" w:after="120"/>
              <w:jc w:val="center"/>
              <w:rPr>
                <w:rFonts w:ascii="Arial" w:hAnsi="Arial" w:cs="Arial"/>
                <w:b/>
                <w:sz w:val="22"/>
                <w:szCs w:val="22"/>
              </w:rPr>
            </w:pPr>
            <w:r>
              <w:rPr>
                <w:rFonts w:ascii="Arial" w:hAnsi="Arial" w:cs="Arial"/>
                <w:b/>
                <w:sz w:val="22"/>
                <w:szCs w:val="22"/>
              </w:rPr>
              <w:t>0</w:t>
            </w:r>
            <w:r w:rsidR="00404852" w:rsidRPr="0072232B">
              <w:rPr>
                <w:rFonts w:ascii="Arial" w:hAnsi="Arial" w:cs="Arial"/>
                <w:b/>
                <w:sz w:val="22"/>
                <w:szCs w:val="22"/>
              </w:rPr>
              <w:t>0</w:t>
            </w:r>
          </w:p>
        </w:tc>
      </w:tr>
      <w:tr w:rsidR="00404852" w:rsidRPr="0072232B" w:rsidTr="00181FEE">
        <w:tc>
          <w:tcPr>
            <w:tcW w:w="3060" w:type="dxa"/>
            <w:tcBorders>
              <w:top w:val="single" w:sz="4" w:space="0" w:color="auto"/>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Religious education (typically)</w:t>
            </w:r>
          </w:p>
        </w:tc>
        <w:tc>
          <w:tcPr>
            <w:tcW w:w="1638"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2</w:t>
            </w:r>
          </w:p>
        </w:tc>
        <w:tc>
          <w:tcPr>
            <w:tcW w:w="1652"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c>
          <w:tcPr>
            <w:tcW w:w="1638"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2</w:t>
            </w:r>
          </w:p>
        </w:tc>
        <w:tc>
          <w:tcPr>
            <w:tcW w:w="1652" w:type="dxa"/>
            <w:tcBorders>
              <w:top w:val="single" w:sz="4" w:space="0" w:color="auto"/>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Assembly time</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1</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40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1</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40</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Roll call</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50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50</w:t>
            </w:r>
          </w:p>
        </w:tc>
      </w:tr>
      <w:tr w:rsidR="00404852" w:rsidRPr="0072232B" w:rsidTr="00181FEE">
        <w:tc>
          <w:tcPr>
            <w:tcW w:w="3060" w:type="dxa"/>
            <w:tcBorders>
              <w:top w:val="nil"/>
              <w:left w:val="nil"/>
              <w:bottom w:val="nil"/>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Breaks</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50</w:t>
            </w:r>
          </w:p>
        </w:tc>
        <w:tc>
          <w:tcPr>
            <w:tcW w:w="1638"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0</w:t>
            </w:r>
          </w:p>
        </w:tc>
        <w:tc>
          <w:tcPr>
            <w:tcW w:w="1652" w:type="dxa"/>
            <w:tcBorders>
              <w:top w:val="nil"/>
              <w:left w:val="nil"/>
              <w:bottom w:val="nil"/>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50</w:t>
            </w:r>
          </w:p>
        </w:tc>
      </w:tr>
      <w:tr w:rsidR="00404852" w:rsidRPr="0072232B" w:rsidTr="00181FEE">
        <w:tc>
          <w:tcPr>
            <w:tcW w:w="3060" w:type="dxa"/>
            <w:tcBorders>
              <w:top w:val="nil"/>
              <w:left w:val="nil"/>
              <w:bottom w:val="single" w:sz="4" w:space="0" w:color="auto"/>
              <w:right w:val="nil"/>
            </w:tcBorders>
          </w:tcPr>
          <w:p w:rsidR="00404852" w:rsidRPr="0072232B" w:rsidRDefault="00404852" w:rsidP="00181FEE">
            <w:pPr>
              <w:spacing w:before="120" w:after="120"/>
              <w:rPr>
                <w:rFonts w:ascii="Arial" w:hAnsi="Arial" w:cs="Arial"/>
                <w:b/>
                <w:sz w:val="22"/>
                <w:szCs w:val="22"/>
              </w:rPr>
            </w:pPr>
            <w:r w:rsidRPr="0072232B">
              <w:rPr>
                <w:rFonts w:ascii="Arial" w:hAnsi="Arial" w:cs="Arial"/>
                <w:b/>
                <w:sz w:val="22"/>
                <w:szCs w:val="22"/>
              </w:rPr>
              <w:t>Recreation (typically)</w:t>
            </w:r>
          </w:p>
        </w:tc>
        <w:tc>
          <w:tcPr>
            <w:tcW w:w="1638" w:type="dxa"/>
            <w:tcBorders>
              <w:top w:val="nil"/>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2</w:t>
            </w:r>
          </w:p>
        </w:tc>
        <w:tc>
          <w:tcPr>
            <w:tcW w:w="1652" w:type="dxa"/>
            <w:tcBorders>
              <w:top w:val="nil"/>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c>
          <w:tcPr>
            <w:tcW w:w="1638" w:type="dxa"/>
            <w:tcBorders>
              <w:top w:val="nil"/>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2</w:t>
            </w:r>
          </w:p>
        </w:tc>
        <w:tc>
          <w:tcPr>
            <w:tcW w:w="1652" w:type="dxa"/>
            <w:tcBorders>
              <w:top w:val="nil"/>
              <w:left w:val="nil"/>
              <w:bottom w:val="single" w:sz="4" w:space="0" w:color="auto"/>
              <w:right w:val="nil"/>
            </w:tcBorders>
          </w:tcPr>
          <w:p w:rsidR="00404852" w:rsidRPr="0072232B" w:rsidRDefault="00404852" w:rsidP="00181FEE">
            <w:pPr>
              <w:spacing w:before="120" w:after="120"/>
              <w:jc w:val="center"/>
              <w:rPr>
                <w:rFonts w:ascii="Arial" w:hAnsi="Arial" w:cs="Arial"/>
                <w:b/>
                <w:sz w:val="22"/>
                <w:szCs w:val="22"/>
              </w:rPr>
            </w:pPr>
            <w:r w:rsidRPr="0072232B">
              <w:rPr>
                <w:rFonts w:ascii="Arial" w:hAnsi="Arial" w:cs="Arial"/>
                <w:b/>
                <w:sz w:val="22"/>
                <w:szCs w:val="22"/>
              </w:rPr>
              <w:t>30</w:t>
            </w:r>
          </w:p>
        </w:tc>
      </w:tr>
      <w:tr w:rsidR="00404852" w:rsidRPr="0072232B" w:rsidTr="00181FEE">
        <w:tc>
          <w:tcPr>
            <w:tcW w:w="3060" w:type="dxa"/>
            <w:tcBorders>
              <w:top w:val="single" w:sz="4" w:space="0" w:color="auto"/>
              <w:left w:val="nil"/>
              <w:bottom w:val="single" w:sz="4" w:space="0" w:color="auto"/>
              <w:right w:val="nil"/>
            </w:tcBorders>
          </w:tcPr>
          <w:p w:rsidR="00404852" w:rsidRPr="0072232B" w:rsidRDefault="00404852" w:rsidP="00181FEE">
            <w:pPr>
              <w:tabs>
                <w:tab w:val="left" w:pos="1139"/>
              </w:tabs>
              <w:spacing w:before="120" w:after="120"/>
              <w:rPr>
                <w:rFonts w:ascii="Arial" w:hAnsi="Arial" w:cs="Arial"/>
                <w:sz w:val="22"/>
                <w:szCs w:val="22"/>
              </w:rPr>
            </w:pPr>
            <w:r w:rsidRPr="0072232B">
              <w:rPr>
                <w:rFonts w:ascii="Arial" w:hAnsi="Arial" w:cs="Arial"/>
                <w:sz w:val="22"/>
                <w:szCs w:val="22"/>
              </w:rPr>
              <w:t>Total</w:t>
            </w:r>
            <w:r w:rsidRPr="0072232B">
              <w:rPr>
                <w:rFonts w:ascii="Arial" w:hAnsi="Arial" w:cs="Arial"/>
                <w:sz w:val="22"/>
                <w:szCs w:val="22"/>
              </w:rPr>
              <w:tab/>
            </w:r>
          </w:p>
        </w:tc>
        <w:tc>
          <w:tcPr>
            <w:tcW w:w="1638" w:type="dxa"/>
            <w:tcBorders>
              <w:top w:val="single" w:sz="4" w:space="0" w:color="auto"/>
              <w:left w:val="nil"/>
              <w:bottom w:val="single" w:sz="4" w:space="0" w:color="auto"/>
              <w:right w:val="nil"/>
            </w:tcBorders>
          </w:tcPr>
          <w:p w:rsidR="00404852" w:rsidRPr="0072232B" w:rsidRDefault="00A10023" w:rsidP="00181FEE">
            <w:pPr>
              <w:spacing w:before="120" w:after="120"/>
              <w:jc w:val="center"/>
              <w:rPr>
                <w:rFonts w:ascii="Arial" w:hAnsi="Arial" w:cs="Arial"/>
                <w:sz w:val="22"/>
                <w:szCs w:val="22"/>
              </w:rPr>
            </w:pPr>
            <w:r>
              <w:rPr>
                <w:rFonts w:ascii="Arial" w:hAnsi="Arial" w:cs="Arial"/>
                <w:sz w:val="22"/>
                <w:szCs w:val="22"/>
              </w:rPr>
              <w:t>28</w:t>
            </w:r>
          </w:p>
        </w:tc>
        <w:tc>
          <w:tcPr>
            <w:tcW w:w="1652" w:type="dxa"/>
            <w:tcBorders>
              <w:top w:val="single" w:sz="4" w:space="0" w:color="auto"/>
              <w:left w:val="nil"/>
              <w:bottom w:val="single" w:sz="4" w:space="0" w:color="auto"/>
              <w:right w:val="nil"/>
            </w:tcBorders>
          </w:tcPr>
          <w:p w:rsidR="00404852" w:rsidRPr="0072232B" w:rsidRDefault="00A10023" w:rsidP="00181FEE">
            <w:pPr>
              <w:spacing w:before="120" w:after="120"/>
              <w:jc w:val="center"/>
              <w:rPr>
                <w:rFonts w:ascii="Arial" w:hAnsi="Arial" w:cs="Arial"/>
                <w:sz w:val="22"/>
                <w:szCs w:val="22"/>
              </w:rPr>
            </w:pPr>
            <w:r>
              <w:rPr>
                <w:rFonts w:ascii="Arial" w:hAnsi="Arial" w:cs="Arial"/>
                <w:sz w:val="22"/>
                <w:szCs w:val="22"/>
              </w:rPr>
              <w:t>2</w:t>
            </w:r>
            <w:r w:rsidR="00000E53">
              <w:rPr>
                <w:rFonts w:ascii="Arial" w:hAnsi="Arial" w:cs="Arial"/>
                <w:sz w:val="22"/>
                <w:szCs w:val="22"/>
              </w:rPr>
              <w:t>0</w:t>
            </w:r>
          </w:p>
        </w:tc>
        <w:tc>
          <w:tcPr>
            <w:tcW w:w="1638" w:type="dxa"/>
            <w:tcBorders>
              <w:top w:val="single" w:sz="4" w:space="0" w:color="auto"/>
              <w:left w:val="nil"/>
              <w:bottom w:val="single" w:sz="4" w:space="0" w:color="auto"/>
              <w:right w:val="nil"/>
            </w:tcBorders>
          </w:tcPr>
          <w:p w:rsidR="00404852" w:rsidRPr="0072232B" w:rsidRDefault="00000E53" w:rsidP="00181FEE">
            <w:pPr>
              <w:spacing w:before="120" w:after="120"/>
              <w:jc w:val="center"/>
              <w:rPr>
                <w:rFonts w:ascii="Arial" w:hAnsi="Arial" w:cs="Arial"/>
                <w:sz w:val="22"/>
                <w:szCs w:val="22"/>
              </w:rPr>
            </w:pPr>
            <w:r>
              <w:rPr>
                <w:rFonts w:ascii="Arial" w:hAnsi="Arial" w:cs="Arial"/>
                <w:sz w:val="22"/>
                <w:szCs w:val="22"/>
              </w:rPr>
              <w:t>2</w:t>
            </w:r>
            <w:r w:rsidR="00A10023">
              <w:rPr>
                <w:rFonts w:ascii="Arial" w:hAnsi="Arial" w:cs="Arial"/>
                <w:sz w:val="22"/>
                <w:szCs w:val="22"/>
              </w:rPr>
              <w:t>3</w:t>
            </w:r>
          </w:p>
        </w:tc>
        <w:tc>
          <w:tcPr>
            <w:tcW w:w="1652" w:type="dxa"/>
            <w:tcBorders>
              <w:top w:val="single" w:sz="4" w:space="0" w:color="auto"/>
              <w:left w:val="nil"/>
              <w:bottom w:val="single" w:sz="4" w:space="0" w:color="auto"/>
              <w:right w:val="nil"/>
            </w:tcBorders>
          </w:tcPr>
          <w:p w:rsidR="00404852" w:rsidRPr="0072232B" w:rsidRDefault="00A10023" w:rsidP="00181FEE">
            <w:pPr>
              <w:spacing w:before="120" w:after="120"/>
              <w:jc w:val="center"/>
              <w:rPr>
                <w:rFonts w:ascii="Arial" w:hAnsi="Arial" w:cs="Arial"/>
                <w:sz w:val="22"/>
                <w:szCs w:val="22"/>
              </w:rPr>
            </w:pPr>
            <w:r>
              <w:rPr>
                <w:rFonts w:ascii="Arial" w:hAnsi="Arial" w:cs="Arial"/>
                <w:sz w:val="22"/>
                <w:szCs w:val="22"/>
              </w:rPr>
              <w:t>2</w:t>
            </w:r>
            <w:r w:rsidR="00404852" w:rsidRPr="0072232B">
              <w:rPr>
                <w:rFonts w:ascii="Arial" w:hAnsi="Arial" w:cs="Arial"/>
                <w:sz w:val="22"/>
                <w:szCs w:val="22"/>
              </w:rPr>
              <w:t>0</w:t>
            </w:r>
          </w:p>
        </w:tc>
      </w:tr>
    </w:tbl>
    <w:p w:rsidR="00AF4356" w:rsidRDefault="00AF4356"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355CD1">
        <w:rPr>
          <w:rFonts w:ascii="Verdana" w:eastAsia="Calibri" w:hAnsi="Verdana"/>
          <w:b/>
          <w:bCs/>
          <w:lang w:val="en-IE"/>
        </w:rPr>
        <w:t xml:space="preserve">Time Spent on Each Subject </w:t>
      </w:r>
      <w:r>
        <w:rPr>
          <w:rFonts w:ascii="Verdana" w:eastAsia="Calibri" w:hAnsi="Verdana"/>
          <w:b/>
          <w:bCs/>
          <w:lang w:val="en-IE"/>
        </w:rPr>
        <w:t>Policy</w:t>
      </w:r>
    </w:p>
    <w:p w:rsidR="00AF4356" w:rsidRDefault="00AF4356" w:rsidP="00AF4356">
      <w:pPr>
        <w:pStyle w:val="Default"/>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AF4356" w:rsidRDefault="00AF4356" w:rsidP="00AF4356">
      <w:pPr>
        <w:pStyle w:val="Default"/>
        <w:ind w:left="360" w:right="-680" w:hanging="360"/>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rsidR="00AF4356" w:rsidRDefault="00AF4356" w:rsidP="00AF4356">
      <w:pPr>
        <w:autoSpaceDE w:val="0"/>
        <w:autoSpaceDN w:val="0"/>
        <w:adjustRightInd w:val="0"/>
        <w:rPr>
          <w:rFonts w:ascii="Verdana" w:hAnsi="Verdana"/>
          <w:sz w:val="20"/>
          <w:szCs w:val="20"/>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rsidR="00AF4356" w:rsidRPr="0036132B" w:rsidRDefault="00AF4356" w:rsidP="0036132B">
      <w:pPr>
        <w:jc w:val="both"/>
        <w:rPr>
          <w:rFonts w:ascii="Verdana" w:hAnsi="Verdana"/>
          <w:sz w:val="20"/>
          <w:szCs w:val="20"/>
          <w:lang w:val="en-IE"/>
        </w:rPr>
      </w:pPr>
    </w:p>
    <w:p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rsidR="005E5068" w:rsidRPr="0036132B" w:rsidRDefault="005E5068" w:rsidP="0036132B">
      <w:pPr>
        <w:jc w:val="both"/>
        <w:rPr>
          <w:rFonts w:ascii="Verdana" w:hAnsi="Verdana"/>
          <w:sz w:val="20"/>
          <w:szCs w:val="20"/>
          <w:lang w:val="en-IE"/>
        </w:rPr>
      </w:pPr>
    </w:p>
    <w:p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B67" w:rsidRDefault="00080B67">
      <w:r>
        <w:separator/>
      </w:r>
    </w:p>
  </w:endnote>
  <w:endnote w:type="continuationSeparator" w:id="0">
    <w:p w:rsidR="00080B67" w:rsidRDefault="00080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40" w:rsidRPr="00041A22" w:rsidRDefault="00027540" w:rsidP="0036132B">
    <w:pPr>
      <w:pStyle w:val="Footer"/>
      <w:jc w:val="center"/>
      <w:rPr>
        <w:lang w:val="en-IE"/>
      </w:rPr>
    </w:pPr>
    <w:r w:rsidRPr="0036132B">
      <w:rPr>
        <w:lang w:val="en-IE"/>
      </w:rPr>
      <w:t xml:space="preserve">- </w:t>
    </w:r>
    <w:r w:rsidR="002D12A1" w:rsidRPr="0036132B">
      <w:rPr>
        <w:lang w:val="en-IE"/>
      </w:rPr>
      <w:fldChar w:fldCharType="begin"/>
    </w:r>
    <w:r w:rsidRPr="0036132B">
      <w:rPr>
        <w:lang w:val="en-IE"/>
      </w:rPr>
      <w:instrText xml:space="preserve"> PAGE </w:instrText>
    </w:r>
    <w:r w:rsidR="002D12A1" w:rsidRPr="0036132B">
      <w:rPr>
        <w:lang w:val="en-IE"/>
      </w:rPr>
      <w:fldChar w:fldCharType="separate"/>
    </w:r>
    <w:r w:rsidR="000E5687">
      <w:rPr>
        <w:noProof/>
        <w:lang w:val="en-IE"/>
      </w:rPr>
      <w:t>2</w:t>
    </w:r>
    <w:r w:rsidR="002D12A1" w:rsidRPr="0036132B">
      <w:rPr>
        <w:lang w:val="en-IE"/>
      </w:rPr>
      <w:fldChar w:fldCharType="end"/>
    </w:r>
    <w:r w:rsidRPr="0036132B">
      <w:rPr>
        <w:lang w:val="en-I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B67" w:rsidRDefault="00080B67">
      <w:r>
        <w:separator/>
      </w:r>
    </w:p>
  </w:footnote>
  <w:footnote w:type="continuationSeparator" w:id="0">
    <w:p w:rsidR="00080B67" w:rsidRDefault="00080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67CA0"/>
    <w:multiLevelType w:val="hybridMultilevel"/>
    <w:tmpl w:val="69C05846"/>
    <w:lvl w:ilvl="0" w:tplc="A24A7484">
      <w:start w:val="4"/>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2450A3"/>
    <w:multiLevelType w:val="hybridMultilevel"/>
    <w:tmpl w:val="84E23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4E15E47"/>
    <w:multiLevelType w:val="hybridMultilevel"/>
    <w:tmpl w:val="0234D4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9"/>
  </w:num>
  <w:num w:numId="5">
    <w:abstractNumId w:val="0"/>
  </w:num>
  <w:num w:numId="6">
    <w:abstractNumId w:val="6"/>
  </w:num>
  <w:num w:numId="7">
    <w:abstractNumId w:val="8"/>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5068"/>
    <w:rsid w:val="00000E53"/>
    <w:rsid w:val="00027540"/>
    <w:rsid w:val="00041A22"/>
    <w:rsid w:val="00076603"/>
    <w:rsid w:val="00080B67"/>
    <w:rsid w:val="000E5687"/>
    <w:rsid w:val="000F2DC3"/>
    <w:rsid w:val="000F55F9"/>
    <w:rsid w:val="000F7F92"/>
    <w:rsid w:val="00111CE7"/>
    <w:rsid w:val="00113F9D"/>
    <w:rsid w:val="001C2F07"/>
    <w:rsid w:val="001D40A1"/>
    <w:rsid w:val="0029461E"/>
    <w:rsid w:val="002D12A1"/>
    <w:rsid w:val="00314D94"/>
    <w:rsid w:val="00355CD1"/>
    <w:rsid w:val="0036132B"/>
    <w:rsid w:val="00396F84"/>
    <w:rsid w:val="003E50FD"/>
    <w:rsid w:val="00404852"/>
    <w:rsid w:val="00434798"/>
    <w:rsid w:val="004B7D6A"/>
    <w:rsid w:val="004C50CA"/>
    <w:rsid w:val="00510045"/>
    <w:rsid w:val="00544201"/>
    <w:rsid w:val="00565C34"/>
    <w:rsid w:val="005820D8"/>
    <w:rsid w:val="0059379B"/>
    <w:rsid w:val="005B6685"/>
    <w:rsid w:val="005D315F"/>
    <w:rsid w:val="005E5068"/>
    <w:rsid w:val="00660343"/>
    <w:rsid w:val="00704202"/>
    <w:rsid w:val="00747596"/>
    <w:rsid w:val="007603A1"/>
    <w:rsid w:val="00780DED"/>
    <w:rsid w:val="00846007"/>
    <w:rsid w:val="00900CF2"/>
    <w:rsid w:val="00910060"/>
    <w:rsid w:val="0094681C"/>
    <w:rsid w:val="00981FE1"/>
    <w:rsid w:val="009C7ADC"/>
    <w:rsid w:val="009F7707"/>
    <w:rsid w:val="00A10023"/>
    <w:rsid w:val="00A472E0"/>
    <w:rsid w:val="00A501EA"/>
    <w:rsid w:val="00A661FF"/>
    <w:rsid w:val="00A70E96"/>
    <w:rsid w:val="00A9114D"/>
    <w:rsid w:val="00AD78FE"/>
    <w:rsid w:val="00AF4356"/>
    <w:rsid w:val="00C1454A"/>
    <w:rsid w:val="00C762F9"/>
    <w:rsid w:val="00CD505F"/>
    <w:rsid w:val="00CE3357"/>
    <w:rsid w:val="00D17D3D"/>
    <w:rsid w:val="00D311FF"/>
    <w:rsid w:val="00D85754"/>
    <w:rsid w:val="00D9515D"/>
    <w:rsid w:val="00E32578"/>
    <w:rsid w:val="00ED01F2"/>
    <w:rsid w:val="00FC4AD2"/>
    <w:rsid w:val="00FE10F3"/>
    <w:rsid w:val="00FF0C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table" w:styleId="TableGrid">
    <w:name w:val="Table Grid"/>
    <w:basedOn w:val="TableNormal"/>
    <w:rsid w:val="00404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852"/>
    <w:pPr>
      <w:ind w:left="720"/>
      <w:contextualSpacing/>
    </w:pPr>
  </w:style>
</w:styles>
</file>

<file path=word/webSettings.xml><?xml version="1.0" encoding="utf-8"?>
<w:webSettings xmlns:r="http://schemas.openxmlformats.org/officeDocument/2006/relationships" xmlns:w="http://schemas.openxmlformats.org/wordprocessingml/2006/main">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Time Spent on Each Subject  Policy</vt:lpstr>
    </vt:vector>
  </TitlesOfParts>
  <Company>Board of Management Scoil Bhríde Nurney</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Spent on Each Subject Policy</dc:title>
  <dc:creator>IPPN</dc:creator>
  <cp:lastModifiedBy>ej</cp:lastModifiedBy>
  <cp:revision>4</cp:revision>
  <cp:lastPrinted>2017-11-12T22:59:00Z</cp:lastPrinted>
  <dcterms:created xsi:type="dcterms:W3CDTF">2017-11-12T22:09:00Z</dcterms:created>
  <dcterms:modified xsi:type="dcterms:W3CDTF">2017-11-12T23:00:00Z</dcterms:modified>
</cp:coreProperties>
</file>